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2DED0" w14:textId="77777777" w:rsidR="00F80D5F" w:rsidRPr="00A02212" w:rsidRDefault="00F80D5F">
      <w:pPr>
        <w:jc w:val="right"/>
        <w:rPr>
          <w:rFonts w:ascii="Proxima Nova Cn Rg" w:eastAsia="Proxima Nova" w:hAnsi="Proxima Nova Cn Rg" w:cs="Proxima Nova"/>
          <w:color w:val="212529"/>
          <w:highlight w:val="white"/>
        </w:rPr>
      </w:pPr>
    </w:p>
    <w:p w14:paraId="5C7B6F7A" w14:textId="5BA19440" w:rsidR="00360730" w:rsidRPr="00A02212" w:rsidRDefault="00CE6ED9">
      <w:pPr>
        <w:jc w:val="right"/>
        <w:rPr>
          <w:rFonts w:ascii="Proxima Nova Cn Rg" w:eastAsia="Proxima Nova" w:hAnsi="Proxima Nova Cn Rg" w:cs="Proxima Nova"/>
          <w:color w:val="212529"/>
          <w:highlight w:val="white"/>
        </w:rPr>
      </w:pPr>
      <w:r w:rsidRPr="00A02212">
        <w:rPr>
          <w:rFonts w:ascii="Proxima Nova Cn Rg" w:eastAsia="Proxima Nova" w:hAnsi="Proxima Nova Cn Rg" w:cs="Proxima Nova"/>
          <w:color w:val="212529"/>
          <w:highlight w:val="white"/>
        </w:rPr>
        <w:t xml:space="preserve">Longueuil, le </w:t>
      </w:r>
      <w:r w:rsidR="18B0FFC2" w:rsidRPr="00A02212">
        <w:rPr>
          <w:rFonts w:ascii="Proxima Nova Cn Rg" w:eastAsia="Proxima Nova" w:hAnsi="Proxima Nova Cn Rg" w:cs="Proxima Nova"/>
          <w:color w:val="212529"/>
          <w:highlight w:val="white"/>
        </w:rPr>
        <w:t>21 novembre 202</w:t>
      </w:r>
      <w:r w:rsidR="00D85164" w:rsidRPr="00A02212">
        <w:rPr>
          <w:rFonts w:ascii="Proxima Nova Cn Rg" w:eastAsia="Proxima Nova" w:hAnsi="Proxima Nova Cn Rg" w:cs="Proxima Nova"/>
          <w:color w:val="212529"/>
          <w:highlight w:val="white"/>
        </w:rPr>
        <w:t>5</w:t>
      </w:r>
    </w:p>
    <w:p w14:paraId="76939432" w14:textId="229B4FE5" w:rsidR="00360730" w:rsidRPr="00A02212" w:rsidRDefault="18B0FFC2" w:rsidP="36EDBB76">
      <w:pPr>
        <w:spacing w:line="259" w:lineRule="auto"/>
        <w:rPr>
          <w:rFonts w:ascii="Proxima Nova Cn Rg" w:eastAsia="Proxima Nova" w:hAnsi="Proxima Nova Cn Rg" w:cs="Proxima Nova"/>
        </w:rPr>
      </w:pPr>
      <w:proofErr w:type="spellStart"/>
      <w:r w:rsidRPr="00A02212">
        <w:rPr>
          <w:rFonts w:ascii="Proxima Nova Cn Rg" w:eastAsia="Proxima Nova" w:hAnsi="Proxima Nova Cn Rg" w:cs="Proxima Nova"/>
        </w:rPr>
        <w:t>Marie-Michèle</w:t>
      </w:r>
      <w:proofErr w:type="spellEnd"/>
      <w:r w:rsidRPr="00A02212">
        <w:rPr>
          <w:rFonts w:ascii="Proxima Nova Cn Rg" w:eastAsia="Proxima Nova" w:hAnsi="Proxima Nova Cn Rg" w:cs="Proxima Nova"/>
        </w:rPr>
        <w:t xml:space="preserve"> Cauchy</w:t>
      </w:r>
    </w:p>
    <w:p w14:paraId="56269828" w14:textId="16D1C12C" w:rsidR="00360730" w:rsidRPr="00A02212" w:rsidRDefault="18B0FFC2" w:rsidP="36EDBB76">
      <w:pPr>
        <w:spacing w:line="259" w:lineRule="auto"/>
        <w:rPr>
          <w:rFonts w:ascii="Proxima Nova Cn Rg" w:hAnsi="Proxima Nova Cn Rg"/>
        </w:rPr>
      </w:pPr>
      <w:r w:rsidRPr="00A02212">
        <w:rPr>
          <w:rFonts w:ascii="Proxima Nova Cn Rg" w:eastAsia="Proxima Nova" w:hAnsi="Proxima Nova Cn Rg" w:cs="Proxima Nova"/>
        </w:rPr>
        <w:t>Directrice des milieux de vie durable</w:t>
      </w:r>
      <w:r w:rsidR="00D348DB" w:rsidRPr="00A02212">
        <w:rPr>
          <w:rFonts w:ascii="Proxima Nova Cn Rg" w:eastAsia="Proxima Nova" w:hAnsi="Proxima Nova Cn Rg" w:cs="Proxima Nova"/>
        </w:rPr>
        <w:t>s</w:t>
      </w:r>
      <w:r w:rsidRPr="00A02212">
        <w:rPr>
          <w:rFonts w:ascii="Proxima Nova Cn Rg" w:eastAsia="Proxima Nova" w:hAnsi="Proxima Nova Cn Rg" w:cs="Proxima Nova"/>
        </w:rPr>
        <w:t xml:space="preserve"> et prospères</w:t>
      </w:r>
    </w:p>
    <w:p w14:paraId="5C7B6F80" w14:textId="4A791E9A" w:rsidR="00360730" w:rsidRPr="00A02212" w:rsidRDefault="18B0FFC2" w:rsidP="36EDBB76">
      <w:pPr>
        <w:spacing w:line="259" w:lineRule="auto"/>
        <w:rPr>
          <w:rFonts w:ascii="Proxima Nova Cn Rg" w:hAnsi="Proxima Nova Cn Rg"/>
        </w:rPr>
      </w:pPr>
      <w:r w:rsidRPr="00A02212">
        <w:rPr>
          <w:rFonts w:ascii="Proxima Nova Cn Rg" w:eastAsia="Proxima Nova" w:hAnsi="Proxima Nova Cn Rg" w:cs="Proxima Nova"/>
        </w:rPr>
        <w:t>Communauté métropolitaine de Montréal</w:t>
      </w:r>
      <w:r w:rsidR="007446BA" w:rsidRPr="00A02212">
        <w:rPr>
          <w:rFonts w:ascii="Proxima Nova Cn Rg" w:eastAsia="Proxima Nova" w:hAnsi="Proxima Nova Cn Rg" w:cs="Proxima Nova"/>
        </w:rPr>
        <w:t xml:space="preserve"> (CMM)</w:t>
      </w:r>
    </w:p>
    <w:p w14:paraId="18491837" w14:textId="02531FFF" w:rsidR="36EDBB76" w:rsidRPr="00A02212" w:rsidRDefault="36EDBB76" w:rsidP="36EDBB76">
      <w:pPr>
        <w:spacing w:line="259" w:lineRule="auto"/>
        <w:rPr>
          <w:rFonts w:ascii="Proxima Nova Cn Rg" w:eastAsia="Proxima Nova" w:hAnsi="Proxima Nova Cn Rg" w:cs="Proxima Nova"/>
        </w:rPr>
      </w:pPr>
    </w:p>
    <w:p w14:paraId="0F5D2BFD" w14:textId="77777777" w:rsidR="00F80D5F" w:rsidRPr="00A02212" w:rsidRDefault="00F80D5F">
      <w:pPr>
        <w:rPr>
          <w:rFonts w:ascii="Proxima Nova Cn Rg" w:eastAsia="Proxima Nova" w:hAnsi="Proxima Nova Cn Rg" w:cs="Proxima Nova"/>
          <w:b/>
        </w:rPr>
      </w:pPr>
    </w:p>
    <w:p w14:paraId="0081DD31" w14:textId="7E1289E8" w:rsidR="2353E1B3" w:rsidRPr="00A02212" w:rsidRDefault="2353E1B3" w:rsidP="36EDBB76">
      <w:pPr>
        <w:rPr>
          <w:rFonts w:ascii="Proxima Nova Cn Rg" w:eastAsia="Corbel" w:hAnsi="Proxima Nova Cn Rg" w:cs="Corbel"/>
          <w:b/>
          <w:bCs/>
        </w:rPr>
      </w:pPr>
      <w:r w:rsidRPr="00A02212">
        <w:rPr>
          <w:rFonts w:ascii="Proxima Nova Cn Rg" w:eastAsia="Corbel" w:hAnsi="Proxima Nova Cn Rg" w:cs="Corbel"/>
          <w:b/>
          <w:bCs/>
        </w:rPr>
        <w:t xml:space="preserve">Objet : Questions non répondues à la soirée d’information du </w:t>
      </w:r>
      <w:r w:rsidR="3E2ABFC1" w:rsidRPr="00A02212">
        <w:rPr>
          <w:rFonts w:ascii="Proxima Nova Cn Rg" w:eastAsia="Corbel" w:hAnsi="Proxima Nova Cn Rg" w:cs="Corbel"/>
          <w:b/>
          <w:bCs/>
        </w:rPr>
        <w:t>19</w:t>
      </w:r>
      <w:r w:rsidRPr="00A02212">
        <w:rPr>
          <w:rFonts w:ascii="Proxima Nova Cn Rg" w:eastAsia="Corbel" w:hAnsi="Proxima Nova Cn Rg" w:cs="Corbel"/>
          <w:b/>
          <w:bCs/>
        </w:rPr>
        <w:t xml:space="preserve"> novembre - démarche participative sur la mobilité durable</w:t>
      </w:r>
    </w:p>
    <w:p w14:paraId="06811120" w14:textId="54CBF100" w:rsidR="381D6789" w:rsidRPr="00A02212" w:rsidRDefault="381D6789" w:rsidP="36EDBB76">
      <w:pPr>
        <w:rPr>
          <w:rFonts w:ascii="Proxima Nova Cn Rg" w:eastAsia="Corbel" w:hAnsi="Proxima Nova Cn Rg" w:cs="Corbel"/>
        </w:rPr>
      </w:pPr>
    </w:p>
    <w:p w14:paraId="5D9A5E22" w14:textId="2462E0D1" w:rsidR="2353E1B3" w:rsidRPr="00A02212" w:rsidRDefault="2353E1B3" w:rsidP="36EDBB76">
      <w:pPr>
        <w:rPr>
          <w:rFonts w:ascii="Proxima Nova Cn Rg" w:eastAsia="Corbel" w:hAnsi="Proxima Nova Cn Rg" w:cs="Corbel"/>
        </w:rPr>
      </w:pPr>
      <w:r w:rsidRPr="00A02212">
        <w:rPr>
          <w:rFonts w:ascii="Proxima Nova Cn Rg" w:eastAsia="Corbel" w:hAnsi="Proxima Nova Cn Rg" w:cs="Corbel"/>
        </w:rPr>
        <w:t>Bonjour,</w:t>
      </w:r>
    </w:p>
    <w:p w14:paraId="45B35003" w14:textId="06BD0F8F" w:rsidR="381D6789" w:rsidRPr="00A02212" w:rsidRDefault="381D6789" w:rsidP="381D67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5EE7E33C" w14:textId="137BF06B" w:rsidR="2353E1B3" w:rsidRPr="00A02212" w:rsidRDefault="2353E1B3" w:rsidP="36EDBB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 xml:space="preserve">Nous vous remercions encore une fois d’avoir participé à notre soirée d’information du </w:t>
      </w:r>
      <w:r w:rsidR="544B5386" w:rsidRPr="00A02212">
        <w:rPr>
          <w:rFonts w:ascii="Proxima Nova Cn Rg" w:eastAsia="Corbel" w:hAnsi="Proxima Nova Cn Rg" w:cs="Corbel"/>
          <w:color w:val="000000" w:themeColor="text1"/>
        </w:rPr>
        <w:t>19</w:t>
      </w:r>
      <w:r w:rsidRPr="00A02212">
        <w:rPr>
          <w:rFonts w:ascii="Proxima Nova Cn Rg" w:eastAsia="Corbel" w:hAnsi="Proxima Nova Cn Rg" w:cs="Corbel"/>
          <w:color w:val="000000" w:themeColor="text1"/>
        </w:rPr>
        <w:t xml:space="preserve"> novembre 2025 dans le cadre de la démarche participative sur la mobilité durable et sécuritaire. </w:t>
      </w:r>
    </w:p>
    <w:p w14:paraId="7FE807D2" w14:textId="14827F4A" w:rsidR="381D6789" w:rsidRPr="00A02212" w:rsidRDefault="381D6789" w:rsidP="381D67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  <w:lang w:val="fr-FR"/>
        </w:rPr>
      </w:pPr>
    </w:p>
    <w:p w14:paraId="2A0B4273" w14:textId="62C8B0DC" w:rsidR="2353E1B3" w:rsidRPr="00A02212" w:rsidRDefault="2353E1B3" w:rsidP="36EDBB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  <w:lang w:val="fr-FR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>Comme convenu</w:t>
      </w:r>
      <w:r w:rsidR="00A70131" w:rsidRPr="00A02212">
        <w:rPr>
          <w:rFonts w:ascii="Proxima Nova Cn Rg" w:eastAsia="Corbel" w:hAnsi="Proxima Nova Cn Rg" w:cs="Corbel"/>
          <w:color w:val="000000" w:themeColor="text1"/>
        </w:rPr>
        <w:t>,</w:t>
      </w:r>
      <w:r w:rsidRPr="00A02212">
        <w:rPr>
          <w:rFonts w:ascii="Proxima Nova Cn Rg" w:eastAsia="Corbel" w:hAnsi="Proxima Nova Cn Rg" w:cs="Corbel"/>
          <w:color w:val="000000" w:themeColor="text1"/>
        </w:rPr>
        <w:t xml:space="preserve"> plusieurs questions étant restées sans réponses par manque de temps, les voici. Nous aimerions une réponse écrite d’ici le mercredi 26 novembre.</w:t>
      </w:r>
    </w:p>
    <w:p w14:paraId="426567B4" w14:textId="4AD7D796" w:rsidR="36EDBB76" w:rsidRPr="00A02212" w:rsidRDefault="36EDBB76" w:rsidP="36EDBB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575064BB" w14:textId="1C3F9519" w:rsidR="38FE5205" w:rsidRPr="00A02212" w:rsidRDefault="70146711" w:rsidP="41D38C3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41D38C38">
        <w:rPr>
          <w:rFonts w:ascii="Proxima Nova Cn Rg" w:eastAsia="Corbel" w:hAnsi="Proxima Nova Cn Rg" w:cs="Corbel"/>
          <w:color w:val="000000" w:themeColor="text1"/>
        </w:rPr>
        <w:t xml:space="preserve">L’urbanisation, le zonage et la planification du territoire ne devraient-ils pas être les premiers éléments à prendre en compte afin de s’assurer </w:t>
      </w:r>
      <w:r w:rsidR="05606A78" w:rsidRPr="41D38C38">
        <w:rPr>
          <w:rFonts w:ascii="Proxima Nova Cn Rg" w:eastAsia="Corbel" w:hAnsi="Proxima Nova Cn Rg" w:cs="Corbel"/>
          <w:color w:val="000000" w:themeColor="text1"/>
        </w:rPr>
        <w:t>d</w:t>
      </w:r>
      <w:r w:rsidR="001F0335" w:rsidRPr="41D38C38">
        <w:rPr>
          <w:rFonts w:ascii="Proxima Nova Cn Rg" w:eastAsia="Corbel" w:hAnsi="Proxima Nova Cn Rg" w:cs="Corbel"/>
          <w:color w:val="000000" w:themeColor="text1"/>
        </w:rPr>
        <w:t>’</w:t>
      </w:r>
      <w:r w:rsidR="05606A78" w:rsidRPr="41D38C38">
        <w:rPr>
          <w:rFonts w:ascii="Proxima Nova Cn Rg" w:eastAsia="Corbel" w:hAnsi="Proxima Nova Cn Rg" w:cs="Corbel"/>
          <w:color w:val="000000" w:themeColor="text1"/>
        </w:rPr>
        <w:t>u</w:t>
      </w:r>
      <w:r w:rsidR="00E8280F" w:rsidRPr="41D38C38">
        <w:rPr>
          <w:rFonts w:ascii="Proxima Nova Cn Rg" w:eastAsia="Corbel" w:hAnsi="Proxima Nova Cn Rg" w:cs="Corbel"/>
          <w:color w:val="000000" w:themeColor="text1"/>
        </w:rPr>
        <w:t>n</w:t>
      </w:r>
      <w:r w:rsidR="05606A78" w:rsidRPr="41D38C38">
        <w:rPr>
          <w:rFonts w:ascii="Proxima Nova Cn Rg" w:eastAsia="Corbel" w:hAnsi="Proxima Nova Cn Rg" w:cs="Corbel"/>
          <w:color w:val="000000" w:themeColor="text1"/>
        </w:rPr>
        <w:t xml:space="preserve"> </w:t>
      </w:r>
      <w:r w:rsidR="5784C57A" w:rsidRPr="41D38C38">
        <w:rPr>
          <w:rFonts w:ascii="Proxima Nova Cn Rg" w:eastAsia="Corbel" w:hAnsi="Proxima Nova Cn Rg" w:cs="Corbel"/>
          <w:color w:val="000000" w:themeColor="text1"/>
        </w:rPr>
        <w:t>développement, o</w:t>
      </w:r>
      <w:r w:rsidR="3A03FE4B" w:rsidRPr="41D38C38">
        <w:rPr>
          <w:rFonts w:ascii="Proxima Nova Cn Rg" w:eastAsia="Corbel" w:hAnsi="Proxima Nova Cn Rg" w:cs="Corbel"/>
          <w:color w:val="000000" w:themeColor="text1"/>
        </w:rPr>
        <w:t>ù</w:t>
      </w:r>
      <w:r w:rsidR="5784C57A" w:rsidRPr="41D38C38">
        <w:rPr>
          <w:rFonts w:ascii="Proxima Nova Cn Rg" w:eastAsia="Corbel" w:hAnsi="Proxima Nova Cn Rg" w:cs="Corbel"/>
          <w:color w:val="000000" w:themeColor="text1"/>
        </w:rPr>
        <w:t xml:space="preserve"> l’on puisse vivre</w:t>
      </w:r>
      <w:r w:rsidR="00CA0975" w:rsidRPr="41D38C38">
        <w:rPr>
          <w:rFonts w:ascii="Proxima Nova Cn Rg" w:eastAsia="Corbel" w:hAnsi="Proxima Nova Cn Rg" w:cs="Corbel"/>
          <w:color w:val="000000" w:themeColor="text1"/>
        </w:rPr>
        <w:t>,</w:t>
      </w:r>
      <w:r w:rsidR="5784C57A" w:rsidRPr="41D38C38">
        <w:rPr>
          <w:rFonts w:ascii="Proxima Nova Cn Rg" w:eastAsia="Corbel" w:hAnsi="Proxima Nova Cn Rg" w:cs="Corbel"/>
          <w:color w:val="000000" w:themeColor="text1"/>
        </w:rPr>
        <w:t xml:space="preserve"> travailler et magasine</w:t>
      </w:r>
      <w:r w:rsidR="305E179C" w:rsidRPr="41D38C38">
        <w:rPr>
          <w:rFonts w:ascii="Proxima Nova Cn Rg" w:eastAsia="Corbel" w:hAnsi="Proxima Nova Cn Rg" w:cs="Corbel"/>
          <w:color w:val="000000" w:themeColor="text1"/>
        </w:rPr>
        <w:t>r</w:t>
      </w:r>
      <w:r w:rsidR="5784C57A" w:rsidRPr="41D38C38">
        <w:rPr>
          <w:rFonts w:ascii="Proxima Nova Cn Rg" w:eastAsia="Corbel" w:hAnsi="Proxima Nova Cn Rg" w:cs="Corbel"/>
          <w:color w:val="000000" w:themeColor="text1"/>
        </w:rPr>
        <w:t xml:space="preserve"> à proximité de notre résidence ?</w:t>
      </w:r>
      <w:r w:rsidR="00E517F3" w:rsidRPr="41D38C38">
        <w:rPr>
          <w:rFonts w:ascii="Proxima Nova Cn Rg" w:eastAsia="Corbel" w:hAnsi="Proxima Nova Cn Rg" w:cs="Corbel"/>
          <w:color w:val="000000" w:themeColor="text1"/>
        </w:rPr>
        <w:t xml:space="preserve"> </w:t>
      </w:r>
    </w:p>
    <w:p w14:paraId="416D25E0" w14:textId="20FA9A5B" w:rsidR="38FE5205" w:rsidRPr="00A02212" w:rsidRDefault="38FE5205" w:rsidP="41D38C38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0038B2AA" w14:textId="2023282F" w:rsidR="38FE5205" w:rsidRPr="00A02212" w:rsidRDefault="00E517F3" w:rsidP="6315C20E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6315C20E">
        <w:rPr>
          <w:rFonts w:ascii="Proxima Nova Cn Rg" w:eastAsia="Corbel" w:hAnsi="Proxima Nova Cn Rg" w:cs="Corbel"/>
          <w:i/>
          <w:iCs/>
          <w:color w:val="FF0000"/>
        </w:rPr>
        <w:t>En effet</w:t>
      </w:r>
      <w:r w:rsidR="006A5477">
        <w:rPr>
          <w:rFonts w:ascii="Proxima Nova Cn Rg" w:eastAsia="Corbel" w:hAnsi="Proxima Nova Cn Rg" w:cs="Corbel"/>
          <w:i/>
          <w:iCs/>
          <w:color w:val="FF0000"/>
        </w:rPr>
        <w:t>,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 </w:t>
      </w:r>
      <w:r w:rsidR="006A5477">
        <w:rPr>
          <w:rFonts w:ascii="Proxima Nova Cn Rg" w:eastAsia="Corbel" w:hAnsi="Proxima Nova Cn Rg" w:cs="Corbel"/>
          <w:i/>
          <w:iCs/>
          <w:color w:val="FF0000"/>
        </w:rPr>
        <w:t>c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>e sont des leviers fondamentaux afin de créer des quartiers à échelle humaine</w:t>
      </w:r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 xml:space="preserve"> visés </w:t>
      </w:r>
      <w:proofErr w:type="gramStart"/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>au</w:t>
      </w:r>
      <w:proofErr w:type="gramEnd"/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 xml:space="preserve"> Plan métropolitain d’aménagement et de développement révisé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. La planification du territoire doit également tenir compte de la mobilité durable. Lorsque cette dernière est réfléchie au même moment, l’impact pour le développement est plus important. </w:t>
      </w:r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>La planification du territoire et le transport contribuent tou</w:t>
      </w:r>
      <w:r w:rsidR="004A074C">
        <w:rPr>
          <w:rFonts w:ascii="Proxima Nova Cn Rg" w:eastAsia="Corbel" w:hAnsi="Proxima Nova Cn Rg" w:cs="Corbel"/>
          <w:i/>
          <w:iCs/>
          <w:color w:val="FF0000"/>
        </w:rPr>
        <w:t>s</w:t>
      </w:r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 xml:space="preserve"> deux à la qualité de vie de la population, à l’environnement</w:t>
      </w:r>
      <w:r w:rsidR="00A4298D">
        <w:rPr>
          <w:rFonts w:ascii="Proxima Nova Cn Rg" w:eastAsia="Corbel" w:hAnsi="Proxima Nova Cn Rg" w:cs="Corbel"/>
          <w:i/>
          <w:iCs/>
          <w:color w:val="FF0000"/>
        </w:rPr>
        <w:t>,</w:t>
      </w:r>
      <w:r w:rsidR="009B6996" w:rsidRPr="6315C20E">
        <w:rPr>
          <w:rFonts w:ascii="Proxima Nova Cn Rg" w:eastAsia="Corbel" w:hAnsi="Proxima Nova Cn Rg" w:cs="Corbel"/>
          <w:i/>
          <w:iCs/>
          <w:color w:val="FF0000"/>
        </w:rPr>
        <w:t xml:space="preserve"> et ont un impact sur le développement de l’économie locale d’une région en dynamisant une rue, un secteur.</w:t>
      </w:r>
      <w:r w:rsidR="70146711" w:rsidRPr="6315C20E">
        <w:rPr>
          <w:rStyle w:val="Appelnotedebasdep"/>
          <w:rFonts w:ascii="Proxima Nova Cn Rg" w:eastAsia="Corbel" w:hAnsi="Proxima Nova Cn Rg" w:cs="Corbel"/>
          <w:i/>
          <w:iCs/>
          <w:color w:val="000000" w:themeColor="text1"/>
        </w:rPr>
        <w:footnoteReference w:id="2"/>
      </w:r>
    </w:p>
    <w:p w14:paraId="062C53CD" w14:textId="77777777" w:rsidR="00E517F3" w:rsidRPr="00A02212" w:rsidRDefault="00E517F3" w:rsidP="49E70474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2D4CDD7A" w14:textId="52BFF962" w:rsidR="27A871DA" w:rsidRPr="00E517F3" w:rsidRDefault="619999D8" w:rsidP="41D38C3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 xml:space="preserve">Est-ce que la CMM planifie une plus grande utilisation du fleuve St-Laurent et </w:t>
      </w:r>
      <w:r w:rsidR="44DA1D06" w:rsidRPr="00A02212">
        <w:rPr>
          <w:rFonts w:ascii="Proxima Nova Cn Rg" w:eastAsia="Corbel" w:hAnsi="Proxima Nova Cn Rg" w:cs="Corbel"/>
          <w:color w:val="000000" w:themeColor="text1"/>
        </w:rPr>
        <w:t xml:space="preserve">de </w:t>
      </w:r>
      <w:r w:rsidRPr="00A02212">
        <w:rPr>
          <w:rFonts w:ascii="Proxima Nova Cn Rg" w:eastAsia="Corbel" w:hAnsi="Proxima Nova Cn Rg" w:cs="Corbel"/>
          <w:color w:val="000000" w:themeColor="text1"/>
        </w:rPr>
        <w:t>ses affluents pour le transport en commun ?</w:t>
      </w:r>
      <w:r w:rsidR="00113C50">
        <w:rPr>
          <w:rFonts w:ascii="Proxima Nova Cn Rg" w:eastAsia="Corbel" w:hAnsi="Proxima Nova Cn Rg" w:cs="Corbel"/>
          <w:color w:val="000000" w:themeColor="text1"/>
        </w:rPr>
        <w:t xml:space="preserve"> </w:t>
      </w:r>
    </w:p>
    <w:p w14:paraId="612EB9A6" w14:textId="7A4C8A52" w:rsidR="27A871DA" w:rsidRPr="00E517F3" w:rsidRDefault="27A871DA" w:rsidP="41D38C38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2D5112FB" w14:textId="6A1704B3" w:rsidR="27A871DA" w:rsidRPr="00E517F3" w:rsidRDefault="00113C50" w:rsidP="6315C20E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La planification et la coordination du transport collectif </w:t>
      </w:r>
      <w:r w:rsidR="004A074C">
        <w:rPr>
          <w:rFonts w:ascii="Proxima Nova Cn Rg" w:eastAsia="Corbel" w:hAnsi="Proxima Nova Cn Rg" w:cs="Corbel"/>
          <w:i/>
          <w:iCs/>
          <w:color w:val="FF0000"/>
        </w:rPr>
        <w:t>son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>t sous la responsabilité de l’Autorité régionale de transport métropolitain (ARTM). Cette dernière organise un service de navette fluviale depuis 2022.</w:t>
      </w:r>
      <w:r w:rsidR="619999D8" w:rsidRPr="6315C20E">
        <w:rPr>
          <w:rStyle w:val="Appelnotedebasdep"/>
          <w:rFonts w:ascii="Proxima Nova Cn Rg" w:eastAsia="Corbel" w:hAnsi="Proxima Nova Cn Rg" w:cs="Corbel"/>
          <w:i/>
          <w:iCs/>
          <w:color w:val="FF0000"/>
        </w:rPr>
        <w:footnoteReference w:id="3"/>
      </w:r>
      <w:r w:rsidRPr="6315C20E">
        <w:rPr>
          <w:rFonts w:ascii="Proxima Nova Cn Rg" w:eastAsia="Corbel" w:hAnsi="Proxima Nova Cn Rg" w:cs="Corbel"/>
          <w:i/>
          <w:iCs/>
          <w:color w:val="000000" w:themeColor="text1"/>
        </w:rPr>
        <w:t xml:space="preserve"> </w:t>
      </w:r>
      <w:r w:rsidRPr="6315C20E">
        <w:rPr>
          <w:rFonts w:ascii="Proxima Nova Cn Rg" w:eastAsia="Corbel" w:hAnsi="Proxima Nova Cn Rg" w:cs="Corbel"/>
          <w:color w:val="000000" w:themeColor="text1"/>
        </w:rPr>
        <w:t xml:space="preserve"> </w:t>
      </w:r>
    </w:p>
    <w:p w14:paraId="51AE6F11" w14:textId="440BA8FE" w:rsidR="49E70474" w:rsidRPr="00A02212" w:rsidRDefault="49E70474" w:rsidP="49E70474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3FE28DCD" w14:textId="175097A1" w:rsidR="122FD1F1" w:rsidRPr="00A02212" w:rsidRDefault="0E033267" w:rsidP="41D38C3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41D38C38">
        <w:rPr>
          <w:rFonts w:ascii="Proxima Nova Cn Rg" w:eastAsia="Corbel" w:hAnsi="Proxima Nova Cn Rg" w:cs="Corbel"/>
          <w:color w:val="000000" w:themeColor="text1"/>
        </w:rPr>
        <w:lastRenderedPageBreak/>
        <w:t xml:space="preserve">Est-ce que le transport en commun devrait être financé </w:t>
      </w:r>
      <w:r w:rsidR="603F0091" w:rsidRPr="41D38C38">
        <w:rPr>
          <w:rFonts w:ascii="Proxima Nova Cn Rg" w:eastAsia="Corbel" w:hAnsi="Proxima Nova Cn Rg" w:cs="Corbel"/>
          <w:color w:val="000000" w:themeColor="text1"/>
        </w:rPr>
        <w:t xml:space="preserve">à 100% </w:t>
      </w:r>
      <w:r w:rsidRPr="41D38C38">
        <w:rPr>
          <w:rFonts w:ascii="Proxima Nova Cn Rg" w:eastAsia="Corbel" w:hAnsi="Proxima Nova Cn Rg" w:cs="Corbel"/>
          <w:color w:val="000000" w:themeColor="text1"/>
        </w:rPr>
        <w:t>par les impôts (un peu comme les routes) ?</w:t>
      </w:r>
      <w:r w:rsidR="00113C50" w:rsidRPr="41D38C38">
        <w:rPr>
          <w:rFonts w:ascii="Proxima Nova Cn Rg" w:eastAsia="Corbel" w:hAnsi="Proxima Nova Cn Rg" w:cs="Corbel"/>
          <w:color w:val="000000" w:themeColor="text1"/>
        </w:rPr>
        <w:t xml:space="preserve"> </w:t>
      </w:r>
    </w:p>
    <w:p w14:paraId="6D1FE84A" w14:textId="13BEBB45" w:rsidR="122FD1F1" w:rsidRPr="00A02212" w:rsidRDefault="122FD1F1" w:rsidP="41D38C38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5211BC32" w14:textId="4D2C7C9B" w:rsidR="122FD1F1" w:rsidRPr="00A02212" w:rsidRDefault="00113C50" w:rsidP="6315C20E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i/>
          <w:iCs/>
          <w:color w:val="000000" w:themeColor="text1"/>
        </w:rPr>
      </w:pP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3 principaux contributeurs participent au financement du transport collectif : les usagers avec la tarification des titres de transport, les municipalités par la RFU et les </w:t>
      </w:r>
      <w:r w:rsidR="00411059">
        <w:rPr>
          <w:rFonts w:ascii="Proxima Nova Cn Rg" w:eastAsia="Corbel" w:hAnsi="Proxima Nova Cn Rg" w:cs="Corbel"/>
          <w:i/>
          <w:iCs/>
          <w:color w:val="FF0000"/>
        </w:rPr>
        <w:t>quotes-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parts et les gouvernements par des subventions. </w:t>
      </w:r>
      <w:r w:rsidR="00BE5FEC" w:rsidRPr="6315C20E">
        <w:rPr>
          <w:rFonts w:ascii="Proxima Nova Cn Rg" w:eastAsia="Corbel" w:hAnsi="Proxima Nova Cn Rg" w:cs="Corbel"/>
          <w:i/>
          <w:iCs/>
          <w:color w:val="FF0000"/>
        </w:rPr>
        <w:t>Il est possible de constater qu’au budget du gouvernement du Québec, le ratio d’investissement entre le transport routier et le transport collectif est nettement à l’avantage du transport routier. Le Grand Montréal réclame depuis plusieurs années plus d’équité et de prévisibilité pour le financement du transport collectif.</w:t>
      </w:r>
      <w:r w:rsidR="0E033267" w:rsidRPr="6315C20E">
        <w:rPr>
          <w:rStyle w:val="Appelnotedebasdep"/>
          <w:rFonts w:ascii="Proxima Nova Cn Rg" w:eastAsia="Corbel" w:hAnsi="Proxima Nova Cn Rg" w:cs="Corbel"/>
          <w:i/>
          <w:iCs/>
          <w:color w:val="FF0000"/>
        </w:rPr>
        <w:footnoteReference w:id="4"/>
      </w:r>
    </w:p>
    <w:p w14:paraId="1C015BDE" w14:textId="586C1591" w:rsidR="49E70474" w:rsidRPr="00A02212" w:rsidRDefault="49E70474" w:rsidP="49E70474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35424960" w14:textId="57FA1A58" w:rsidR="5398C2CB" w:rsidRDefault="24D88953" w:rsidP="49E7047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</w:rPr>
      </w:pPr>
      <w:r w:rsidRPr="41D38C38">
        <w:rPr>
          <w:rFonts w:ascii="Proxima Nova Cn Rg" w:eastAsia="Corbel" w:hAnsi="Proxima Nova Cn Rg" w:cs="Corbel"/>
          <w:color w:val="000000" w:themeColor="text1"/>
        </w:rPr>
        <w:t>Croyez-vous qu’il soit possible de</w:t>
      </w:r>
      <w:r w:rsidR="00F22C38" w:rsidRPr="41D38C38">
        <w:rPr>
          <w:rFonts w:ascii="Proxima Nova Cn Rg" w:eastAsia="Corbel" w:hAnsi="Proxima Nova Cn Rg" w:cs="Corbel"/>
          <w:color w:val="000000" w:themeColor="text1"/>
        </w:rPr>
        <w:t xml:space="preserve"> « réduire </w:t>
      </w:r>
      <w:r w:rsidR="0469087E" w:rsidRPr="41D38C38">
        <w:rPr>
          <w:rFonts w:ascii="Proxima Nova Cn Rg" w:eastAsia="Corbel" w:hAnsi="Proxima Nova Cn Rg" w:cs="Corbel"/>
          <w:color w:val="000000" w:themeColor="text1"/>
        </w:rPr>
        <w:t>»</w:t>
      </w:r>
      <w:r w:rsidRPr="41D38C38">
        <w:rPr>
          <w:rFonts w:ascii="Proxima Nova Cn Rg" w:eastAsia="Corbel" w:hAnsi="Proxima Nova Cn Rg" w:cs="Corbel"/>
          <w:color w:val="000000" w:themeColor="text1"/>
        </w:rPr>
        <w:t xml:space="preserve"> dans un système qui exige toujours une croissance économique ?</w:t>
      </w:r>
    </w:p>
    <w:p w14:paraId="0A5CE7B4" w14:textId="7201AEE2" w:rsidR="41D38C38" w:rsidRDefault="41D38C38" w:rsidP="41D38C38">
      <w:pPr>
        <w:pStyle w:val="Paragraphedeliste"/>
        <w:rPr>
          <w:rFonts w:ascii="Proxima Nova Cn Rg" w:eastAsia="Corbel" w:hAnsi="Proxima Nova Cn Rg" w:cs="Corbel"/>
          <w:color w:val="1F9DAA"/>
        </w:rPr>
      </w:pPr>
    </w:p>
    <w:p w14:paraId="13A124C1" w14:textId="1BF4D1E4" w:rsidR="00BE5FEC" w:rsidRPr="00E517F3" w:rsidRDefault="00F436DF" w:rsidP="6315C20E">
      <w:pPr>
        <w:pStyle w:val="Paragraphedeliste"/>
        <w:jc w:val="both"/>
        <w:rPr>
          <w:rFonts w:ascii="Proxima Nova Cn Rg" w:eastAsia="Corbel" w:hAnsi="Proxima Nova Cn Rg" w:cs="Corbel"/>
          <w:i/>
          <w:iCs/>
          <w:color w:val="FF0000"/>
        </w:rPr>
      </w:pPr>
      <w:r w:rsidRPr="6315C20E">
        <w:rPr>
          <w:rFonts w:ascii="Proxima Nova Cn Rg" w:eastAsia="Corbel" w:hAnsi="Proxima Nova Cn Rg" w:cs="Corbel"/>
          <w:i/>
          <w:iCs/>
          <w:color w:val="FF0000"/>
        </w:rPr>
        <w:t>L’un des principa</w:t>
      </w:r>
      <w:r w:rsidR="00464BD4">
        <w:rPr>
          <w:rFonts w:ascii="Proxima Nova Cn Rg" w:eastAsia="Corbel" w:hAnsi="Proxima Nova Cn Rg" w:cs="Corbel"/>
          <w:i/>
          <w:iCs/>
          <w:color w:val="FF0000"/>
        </w:rPr>
        <w:t>ux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 objectif</w:t>
      </w:r>
      <w:r w:rsidR="00464BD4">
        <w:rPr>
          <w:rFonts w:ascii="Proxima Nova Cn Rg" w:eastAsia="Corbel" w:hAnsi="Proxima Nova Cn Rg" w:cs="Corbel"/>
          <w:i/>
          <w:iCs/>
          <w:color w:val="FF0000"/>
        </w:rPr>
        <w:t>s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 du Plan métropolitain d’aménagement et de développement (PMAD) révisé vise à réduire la dépendance à l’automobile et plus particulièrement à l’auto solo. La CMM via son PMADR adhère aux principes de l’approche RTA soit : </w:t>
      </w:r>
    </w:p>
    <w:p w14:paraId="52599AB3" w14:textId="6CD2D264" w:rsidR="00F436DF" w:rsidRPr="00E517F3" w:rsidRDefault="00F436DF" w:rsidP="6315C20E">
      <w:pPr>
        <w:pStyle w:val="Paragraphedeliste"/>
        <w:jc w:val="both"/>
        <w:rPr>
          <w:rFonts w:ascii="Proxima Nova Cn Rg" w:eastAsia="Corbel" w:hAnsi="Proxima Nova Cn Rg" w:cs="Corbel"/>
          <w:i/>
          <w:iCs/>
          <w:color w:val="FF0000"/>
        </w:rPr>
      </w:pPr>
      <w:r w:rsidRPr="6315C20E">
        <w:rPr>
          <w:rFonts w:ascii="Proxima Nova Cn Rg" w:eastAsia="Corbel" w:hAnsi="Proxima Nova Cn Rg" w:cs="Corbel"/>
          <w:b/>
          <w:bCs/>
          <w:i/>
          <w:iCs/>
          <w:color w:val="FF0000"/>
        </w:rPr>
        <w:t>R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>éduire les déplacements motorisés ou les distances à parcourir</w:t>
      </w:r>
      <w:r w:rsidR="00E517F3" w:rsidRPr="6315C20E">
        <w:rPr>
          <w:rFonts w:ascii="Proxima Nova Cn Rg" w:eastAsia="Corbel" w:hAnsi="Proxima Nova Cn Rg" w:cs="Corbel"/>
          <w:i/>
          <w:iCs/>
          <w:color w:val="FF0000"/>
        </w:rPr>
        <w:t>;</w:t>
      </w:r>
    </w:p>
    <w:p w14:paraId="5D4AA4D9" w14:textId="6EDE2D34" w:rsidR="00F436DF" w:rsidRPr="00E517F3" w:rsidRDefault="00F436DF" w:rsidP="6315C20E">
      <w:pPr>
        <w:pStyle w:val="Paragraphedeliste"/>
        <w:jc w:val="both"/>
        <w:rPr>
          <w:rFonts w:ascii="Proxima Nova Cn Rg" w:eastAsia="Corbel" w:hAnsi="Proxima Nova Cn Rg" w:cs="Corbel"/>
          <w:i/>
          <w:iCs/>
          <w:color w:val="FF0000"/>
        </w:rPr>
      </w:pPr>
      <w:r w:rsidRPr="6315C20E">
        <w:rPr>
          <w:rFonts w:ascii="Proxima Nova Cn Rg" w:eastAsia="Corbel" w:hAnsi="Proxima Nova Cn Rg" w:cs="Corbel"/>
          <w:b/>
          <w:bCs/>
          <w:i/>
          <w:iCs/>
          <w:color w:val="FF0000"/>
        </w:rPr>
        <w:t>T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>ransférer vers des moyens de transport moins énergivores</w:t>
      </w:r>
      <w:r w:rsidR="00E517F3" w:rsidRPr="6315C20E">
        <w:rPr>
          <w:rFonts w:ascii="Proxima Nova Cn Rg" w:eastAsia="Corbel" w:hAnsi="Proxima Nova Cn Rg" w:cs="Corbel"/>
          <w:i/>
          <w:iCs/>
          <w:color w:val="FF0000"/>
        </w:rPr>
        <w:t>;</w:t>
      </w:r>
    </w:p>
    <w:p w14:paraId="19BAD488" w14:textId="5C790CDD" w:rsidR="00F436DF" w:rsidRPr="00E517F3" w:rsidRDefault="00F436DF" w:rsidP="6315C20E">
      <w:pPr>
        <w:pStyle w:val="Paragraphedeliste"/>
        <w:jc w:val="both"/>
        <w:rPr>
          <w:rFonts w:ascii="Proxima Nova Cn Rg" w:eastAsia="Corbel" w:hAnsi="Proxima Nova Cn Rg" w:cs="Corbel"/>
          <w:i/>
          <w:iCs/>
          <w:color w:val="FF0000"/>
        </w:rPr>
      </w:pPr>
      <w:r w:rsidRPr="6315C20E">
        <w:rPr>
          <w:rFonts w:ascii="Proxima Nova Cn Rg" w:eastAsia="Corbel" w:hAnsi="Proxima Nova Cn Rg" w:cs="Corbel"/>
          <w:b/>
          <w:bCs/>
          <w:i/>
          <w:iCs/>
          <w:color w:val="FF0000"/>
        </w:rPr>
        <w:t>A</w:t>
      </w:r>
      <w:r w:rsidRPr="6315C20E">
        <w:rPr>
          <w:rFonts w:ascii="Proxima Nova Cn Rg" w:eastAsia="Corbel" w:hAnsi="Proxima Nova Cn Rg" w:cs="Corbel"/>
          <w:i/>
          <w:iCs/>
          <w:color w:val="FF0000"/>
        </w:rPr>
        <w:t xml:space="preserve">méliorer l’efficacité des véhicules en réduisant leur empreinte </w:t>
      </w:r>
      <w:r w:rsidR="00E517F3" w:rsidRPr="6315C20E">
        <w:rPr>
          <w:rFonts w:ascii="Proxima Nova Cn Rg" w:eastAsia="Corbel" w:hAnsi="Proxima Nova Cn Rg" w:cs="Corbel"/>
          <w:i/>
          <w:iCs/>
          <w:color w:val="FF0000"/>
        </w:rPr>
        <w:t>carbone.</w:t>
      </w:r>
    </w:p>
    <w:p w14:paraId="0440386F" w14:textId="0B7F1E7C" w:rsidR="00F436DF" w:rsidRPr="00E517F3" w:rsidRDefault="00F436DF" w:rsidP="6315C20E">
      <w:pPr>
        <w:pStyle w:val="Paragraphedeliste"/>
        <w:jc w:val="both"/>
        <w:rPr>
          <w:rFonts w:ascii="Proxima Nova Cn Rg" w:eastAsia="Corbel" w:hAnsi="Proxima Nova Cn Rg" w:cs="Corbel"/>
          <w:i/>
          <w:iCs/>
          <w:color w:val="FF0000"/>
        </w:rPr>
      </w:pPr>
      <w:r w:rsidRPr="55058CAA">
        <w:rPr>
          <w:rFonts w:ascii="Proxima Nova Cn Rg" w:eastAsia="Corbel" w:hAnsi="Proxima Nova Cn Rg" w:cs="Corbel"/>
          <w:i/>
          <w:iCs/>
          <w:color w:val="FF0000"/>
        </w:rPr>
        <w:t>De plus, le PMADR vise à ce que 70% des nouveaux logements soient situés dans un secteur accessible au transport collectif d’</w:t>
      </w:r>
      <w:r w:rsidR="00E517F3" w:rsidRPr="55058CAA">
        <w:rPr>
          <w:rFonts w:ascii="Proxima Nova Cn Rg" w:eastAsia="Corbel" w:hAnsi="Proxima Nova Cn Rg" w:cs="Corbel"/>
          <w:i/>
          <w:iCs/>
          <w:color w:val="FF0000"/>
        </w:rPr>
        <w:t>ici 2046</w:t>
      </w:r>
      <w:r w:rsidR="00C1458E">
        <w:rPr>
          <w:rFonts w:ascii="Proxima Nova Cn Rg" w:eastAsia="Corbel" w:hAnsi="Proxima Nova Cn Rg" w:cs="Corbel"/>
          <w:i/>
          <w:iCs/>
          <w:color w:val="FF0000"/>
        </w:rPr>
        <w:t>,</w:t>
      </w:r>
      <w:r w:rsidR="00E517F3" w:rsidRPr="55058CAA">
        <w:rPr>
          <w:rFonts w:ascii="Proxima Nova Cn Rg" w:eastAsia="Corbel" w:hAnsi="Proxima Nova Cn Rg" w:cs="Corbel"/>
          <w:i/>
          <w:iCs/>
          <w:color w:val="FF0000"/>
        </w:rPr>
        <w:t xml:space="preserve"> ce qui permettrait un transfert modal de l’auto vers des modes plus durables et de réduire ainsi les déplacements automobiles.</w:t>
      </w:r>
      <w:r w:rsidRPr="55058CAA">
        <w:rPr>
          <w:rStyle w:val="Appelnotedebasdep"/>
          <w:rFonts w:ascii="Proxima Nova Cn Rg" w:eastAsia="Corbel" w:hAnsi="Proxima Nova Cn Rg" w:cs="Corbel"/>
          <w:i/>
          <w:iCs/>
          <w:color w:val="FF0000"/>
        </w:rPr>
        <w:footnoteReference w:id="5"/>
      </w:r>
      <w:r w:rsidR="00E517F3" w:rsidRPr="55058CAA">
        <w:rPr>
          <w:rFonts w:ascii="Proxima Nova Cn Rg" w:eastAsia="Corbel" w:hAnsi="Proxima Nova Cn Rg" w:cs="Corbel"/>
          <w:i/>
          <w:iCs/>
          <w:color w:val="FF0000"/>
        </w:rPr>
        <w:t xml:space="preserve"> </w:t>
      </w:r>
    </w:p>
    <w:p w14:paraId="0086E6AB" w14:textId="77777777" w:rsidR="00F436DF" w:rsidRPr="00BE5FEC" w:rsidRDefault="00F436DF" w:rsidP="00BE5FEC">
      <w:pPr>
        <w:pStyle w:val="Paragraphedeliste"/>
        <w:rPr>
          <w:rFonts w:ascii="Proxima Nova Cn Rg" w:eastAsia="Corbel" w:hAnsi="Proxima Nova Cn Rg" w:cs="Corbel"/>
          <w:color w:val="000000" w:themeColor="text1"/>
        </w:rPr>
      </w:pPr>
    </w:p>
    <w:p w14:paraId="31EE12F4" w14:textId="2BC248AA" w:rsidR="381D6789" w:rsidRPr="00A02212" w:rsidRDefault="381D6789" w:rsidP="381D67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Proxima Nova Cn Rg" w:eastAsia="Corbel" w:hAnsi="Proxima Nova Cn Rg" w:cs="Corbel"/>
          <w:color w:val="000000" w:themeColor="text1"/>
          <w:lang w:val="fr-FR"/>
        </w:rPr>
      </w:pPr>
    </w:p>
    <w:p w14:paraId="52DA743F" w14:textId="1548A4BD" w:rsidR="2353E1B3" w:rsidRPr="00A02212" w:rsidRDefault="2353E1B3" w:rsidP="381D67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 Cn Rg" w:eastAsia="Corbel" w:hAnsi="Proxima Nova Cn Rg" w:cs="Corbel"/>
          <w:color w:val="000000" w:themeColor="text1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>Merci pour votre précieuse collaboration</w:t>
      </w:r>
    </w:p>
    <w:p w14:paraId="71756D0C" w14:textId="56BB303E" w:rsidR="2353E1B3" w:rsidRPr="00A02212" w:rsidRDefault="2353E1B3" w:rsidP="381D67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 Cn Rg" w:eastAsia="Corbel" w:hAnsi="Proxima Nova Cn Rg" w:cs="Corbel"/>
          <w:color w:val="000000" w:themeColor="text1"/>
          <w:lang w:val="fr-FR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>En vous transmettant mes salutations les plus distinguées,</w:t>
      </w:r>
    </w:p>
    <w:p w14:paraId="61D62758" w14:textId="301D86A8" w:rsidR="2353E1B3" w:rsidRPr="00A02212" w:rsidRDefault="2353E1B3" w:rsidP="381D67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roxima Nova Cn Rg" w:eastAsia="Corbel" w:hAnsi="Proxima Nova Cn Rg" w:cs="Corbel"/>
          <w:color w:val="000000" w:themeColor="text1"/>
          <w:lang w:val="fr-FR"/>
        </w:rPr>
      </w:pPr>
      <w:r w:rsidRPr="00A02212">
        <w:rPr>
          <w:rFonts w:ascii="Proxima Nova Cn Rg" w:eastAsia="Corbel" w:hAnsi="Proxima Nova Cn Rg" w:cs="Corbel"/>
          <w:color w:val="000000" w:themeColor="text1"/>
        </w:rPr>
        <w:t>Léopold Lehmann – Stagiaire en participation publique</w:t>
      </w:r>
    </w:p>
    <w:p w14:paraId="50B25DCF" w14:textId="6569C33B" w:rsidR="381D6789" w:rsidRPr="00A02212" w:rsidRDefault="381D6789" w:rsidP="381D678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roxima Nova Cn Rg" w:eastAsia="Corbel" w:hAnsi="Proxima Nova Cn Rg" w:cs="Corbel"/>
          <w:color w:val="000000" w:themeColor="text1"/>
        </w:rPr>
      </w:pPr>
    </w:p>
    <w:p w14:paraId="0078EB70" w14:textId="49A940AC" w:rsidR="000C6FCC" w:rsidRPr="00A02212" w:rsidRDefault="000C6FCC" w:rsidP="381D6789">
      <w:pPr>
        <w:rPr>
          <w:rFonts w:ascii="Proxima Nova Cn Rg" w:eastAsia="Corbel" w:hAnsi="Proxima Nova Cn Rg" w:cs="Corbel"/>
          <w:color w:val="000000"/>
        </w:rPr>
      </w:pPr>
    </w:p>
    <w:sectPr w:rsidR="000C6FCC" w:rsidRPr="00A0221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08" w:right="1080" w:bottom="806" w:left="1080" w:header="21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1F1DE" w14:textId="77777777" w:rsidR="00B73517" w:rsidRDefault="00B73517">
      <w:r>
        <w:separator/>
      </w:r>
    </w:p>
  </w:endnote>
  <w:endnote w:type="continuationSeparator" w:id="0">
    <w:p w14:paraId="3F8DD366" w14:textId="77777777" w:rsidR="00B73517" w:rsidRDefault="00B73517">
      <w:r>
        <w:continuationSeparator/>
      </w:r>
    </w:p>
  </w:endnote>
  <w:endnote w:type="continuationNotice" w:id="1">
    <w:p w14:paraId="278FBF25" w14:textId="77777777" w:rsidR="00B73517" w:rsidRDefault="00B735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1FFFCCAF-9F70-45D4-BAA4-41C73CF08FA4}"/>
    <w:embedBold r:id="rId2" w:fontKey="{BC0884A7-BF84-424F-9138-F42AC825D57C}"/>
    <w:embedItalic r:id="rId3" w:fontKey="{2FC968D6-D26B-425F-8FC8-B7A662A0DF74}"/>
    <w:embedBoldItalic r:id="rId4" w:fontKey="{9C10818B-36B4-440A-B725-6BE5600C4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60B5704-0305-462C-B0F8-BDDA82091DFF}"/>
    <w:embedBold r:id="rId6" w:fontKey="{EDC9A3BE-7A37-44CE-A0ED-3321AF5245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19A5B06-EA70-4BBB-80CB-DAF30F78D2E4}"/>
    <w:embedItalic r:id="rId8" w:fontKey="{A0ADA043-2D53-4FA2-9417-5DD5E85C2AF2}"/>
  </w:font>
  <w:font w:name="Proxima Nova Cn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"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1DB2E18-D331-465E-922B-28B77989C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6FA4" w14:textId="77777777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C7B6FA5" w14:textId="77777777" w:rsidR="00360730" w:rsidRDefault="0036073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6FA6" w14:textId="07454A62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2AAE">
      <w:rPr>
        <w:noProof/>
        <w:color w:val="000000"/>
      </w:rPr>
      <w:t>2</w:t>
    </w:r>
    <w:r>
      <w:rPr>
        <w:color w:val="000000"/>
      </w:rPr>
      <w:fldChar w:fldCharType="end"/>
    </w:r>
  </w:p>
  <w:p w14:paraId="5C7B6FA7" w14:textId="77777777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2" behindDoc="1" locked="0" layoutInCell="1" hidden="0" allowOverlap="1" wp14:anchorId="5C7B6FAC" wp14:editId="5C7B6FAD">
          <wp:simplePos x="0" y="0"/>
          <wp:positionH relativeFrom="column">
            <wp:posOffset>-671329</wp:posOffset>
          </wp:positionH>
          <wp:positionV relativeFrom="paragraph">
            <wp:posOffset>0</wp:posOffset>
          </wp:positionV>
          <wp:extent cx="7772400" cy="685800"/>
          <wp:effectExtent l="0" t="0" r="0" b="0"/>
          <wp:wrapNone/>
          <wp:docPr id="197349211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6FA9" w14:textId="77777777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3" behindDoc="1" locked="0" layoutInCell="1" hidden="0" allowOverlap="1" wp14:anchorId="5C7B6FB0" wp14:editId="5C7B6FB1">
          <wp:simplePos x="0" y="0"/>
          <wp:positionH relativeFrom="column">
            <wp:posOffset>-694478</wp:posOffset>
          </wp:positionH>
          <wp:positionV relativeFrom="paragraph">
            <wp:posOffset>0</wp:posOffset>
          </wp:positionV>
          <wp:extent cx="7772400" cy="685800"/>
          <wp:effectExtent l="0" t="0" r="0" b="0"/>
          <wp:wrapNone/>
          <wp:docPr id="19734921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89B05" w14:textId="77777777" w:rsidR="00B73517" w:rsidRDefault="00B73517">
      <w:r>
        <w:separator/>
      </w:r>
    </w:p>
  </w:footnote>
  <w:footnote w:type="continuationSeparator" w:id="0">
    <w:p w14:paraId="44EE0366" w14:textId="77777777" w:rsidR="00B73517" w:rsidRDefault="00B73517">
      <w:r>
        <w:continuationSeparator/>
      </w:r>
    </w:p>
  </w:footnote>
  <w:footnote w:type="continuationNotice" w:id="1">
    <w:p w14:paraId="33998E3D" w14:textId="77777777" w:rsidR="00B73517" w:rsidRDefault="00B73517"/>
  </w:footnote>
  <w:footnote w:id="2">
    <w:p w14:paraId="30F1378D" w14:textId="6C49977E" w:rsidR="41D38C38" w:rsidRDefault="41D38C38" w:rsidP="41D38C38">
      <w:pPr>
        <w:pStyle w:val="Notedebasdepage"/>
      </w:pPr>
      <w:r w:rsidRPr="41D38C38">
        <w:rPr>
          <w:rStyle w:val="Appelnotedebasdep"/>
        </w:rPr>
        <w:footnoteRef/>
      </w:r>
      <w:r w:rsidR="6315C20E">
        <w:t xml:space="preserve"> </w:t>
      </w:r>
      <w:r w:rsidR="6315C20E" w:rsidRPr="41D38C38">
        <w:t xml:space="preserve">Cette section est la réponse de </w:t>
      </w:r>
      <w:proofErr w:type="spellStart"/>
      <w:r w:rsidR="6315C20E" w:rsidRPr="41D38C38">
        <w:t>Marie-Michèle</w:t>
      </w:r>
      <w:proofErr w:type="spellEnd"/>
      <w:r w:rsidR="6315C20E" w:rsidRPr="41D38C38">
        <w:t xml:space="preserve"> Cauchy, de la CMM</w:t>
      </w:r>
    </w:p>
  </w:footnote>
  <w:footnote w:id="3">
    <w:p w14:paraId="34F3E935" w14:textId="38E4A85E" w:rsidR="6315C20E" w:rsidRDefault="6315C20E" w:rsidP="6315C20E">
      <w:pPr>
        <w:pStyle w:val="Notedebasdepage"/>
      </w:pPr>
      <w:r w:rsidRPr="6315C20E">
        <w:rPr>
          <w:rStyle w:val="Appelnotedebasdep"/>
        </w:rPr>
        <w:footnoteRef/>
      </w:r>
      <w:r>
        <w:t xml:space="preserve"> </w:t>
      </w:r>
      <w:r w:rsidRPr="6315C20E">
        <w:t xml:space="preserve">Cette section est la réponse de </w:t>
      </w:r>
      <w:proofErr w:type="spellStart"/>
      <w:r w:rsidRPr="6315C20E">
        <w:t>Marie-Michèle</w:t>
      </w:r>
      <w:proofErr w:type="spellEnd"/>
      <w:r w:rsidRPr="6315C20E">
        <w:t xml:space="preserve"> Cauchy, de la CMM</w:t>
      </w:r>
    </w:p>
  </w:footnote>
  <w:footnote w:id="4">
    <w:p w14:paraId="43B04625" w14:textId="71D15F51" w:rsidR="6315C20E" w:rsidRDefault="6315C20E" w:rsidP="6315C20E">
      <w:pPr>
        <w:pStyle w:val="Notedebasdepage"/>
      </w:pPr>
      <w:r w:rsidRPr="6315C20E">
        <w:rPr>
          <w:rStyle w:val="Appelnotedebasdep"/>
        </w:rPr>
        <w:footnoteRef/>
      </w:r>
      <w:r>
        <w:t xml:space="preserve"> </w:t>
      </w:r>
      <w:r w:rsidRPr="6315C20E">
        <w:t xml:space="preserve">Cette section est la réponse de </w:t>
      </w:r>
      <w:proofErr w:type="spellStart"/>
      <w:r w:rsidRPr="6315C20E">
        <w:t>Marie-Michèle</w:t>
      </w:r>
      <w:proofErr w:type="spellEnd"/>
      <w:r w:rsidRPr="6315C20E">
        <w:t xml:space="preserve"> Cauchy, de la CMM</w:t>
      </w:r>
    </w:p>
  </w:footnote>
  <w:footnote w:id="5">
    <w:p w14:paraId="00F155E2" w14:textId="481F2080" w:rsidR="6315C20E" w:rsidRDefault="6315C20E" w:rsidP="6315C20E">
      <w:pPr>
        <w:pStyle w:val="Notedebasdepage"/>
      </w:pPr>
      <w:r w:rsidRPr="6315C20E">
        <w:rPr>
          <w:rStyle w:val="Appelnotedebasdep"/>
        </w:rPr>
        <w:footnoteRef/>
      </w:r>
      <w:r w:rsidR="55058CAA">
        <w:t xml:space="preserve"> </w:t>
      </w:r>
      <w:r w:rsidR="55058CAA" w:rsidRPr="55058CAA">
        <w:t xml:space="preserve">Cette section est la réponse de </w:t>
      </w:r>
      <w:proofErr w:type="spellStart"/>
      <w:r w:rsidR="55058CAA" w:rsidRPr="55058CAA">
        <w:t>Marie-Michèle</w:t>
      </w:r>
      <w:proofErr w:type="spellEnd"/>
      <w:r w:rsidR="55058CAA" w:rsidRPr="55058CAA">
        <w:t xml:space="preserve"> Cauchy, de la CMM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6FA3" w14:textId="77777777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7B6FAA" wp14:editId="5C7B6FAB">
          <wp:simplePos x="0" y="0"/>
          <wp:positionH relativeFrom="column">
            <wp:posOffset>-671193</wp:posOffset>
          </wp:positionH>
          <wp:positionV relativeFrom="paragraph">
            <wp:posOffset>-1136439</wp:posOffset>
          </wp:positionV>
          <wp:extent cx="7772400" cy="685800"/>
          <wp:effectExtent l="0" t="0" r="0" b="0"/>
          <wp:wrapNone/>
          <wp:docPr id="19734921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6FA8" w14:textId="77777777" w:rsidR="00360730" w:rsidRDefault="00CE6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1" behindDoc="1" locked="0" layoutInCell="1" hidden="0" allowOverlap="1" wp14:anchorId="5C7B6FAE" wp14:editId="5C7B6FAF">
          <wp:simplePos x="0" y="0"/>
          <wp:positionH relativeFrom="column">
            <wp:posOffset>-694478</wp:posOffset>
          </wp:positionH>
          <wp:positionV relativeFrom="paragraph">
            <wp:posOffset>-1362708</wp:posOffset>
          </wp:positionV>
          <wp:extent cx="7772400" cy="1371600"/>
          <wp:effectExtent l="0" t="0" r="0" b="0"/>
          <wp:wrapNone/>
          <wp:docPr id="19734921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2474C"/>
    <w:multiLevelType w:val="hybridMultilevel"/>
    <w:tmpl w:val="45CAAC00"/>
    <w:lvl w:ilvl="0" w:tplc="0D62BCF2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</w:rPr>
    </w:lvl>
    <w:lvl w:ilvl="1" w:tplc="3B408138">
      <w:start w:val="1"/>
      <w:numFmt w:val="lowerLetter"/>
      <w:lvlText w:val="%2."/>
      <w:lvlJc w:val="left"/>
      <w:pPr>
        <w:ind w:left="1440" w:hanging="360"/>
      </w:pPr>
    </w:lvl>
    <w:lvl w:ilvl="2" w:tplc="A9883CC0">
      <w:start w:val="1"/>
      <w:numFmt w:val="lowerRoman"/>
      <w:lvlText w:val="%3."/>
      <w:lvlJc w:val="right"/>
      <w:pPr>
        <w:ind w:left="2160" w:hanging="180"/>
      </w:pPr>
    </w:lvl>
    <w:lvl w:ilvl="3" w:tplc="E9589150">
      <w:start w:val="1"/>
      <w:numFmt w:val="decimal"/>
      <w:lvlText w:val="%4."/>
      <w:lvlJc w:val="left"/>
      <w:pPr>
        <w:ind w:left="2880" w:hanging="360"/>
      </w:pPr>
    </w:lvl>
    <w:lvl w:ilvl="4" w:tplc="103297D6">
      <w:start w:val="1"/>
      <w:numFmt w:val="lowerLetter"/>
      <w:lvlText w:val="%5."/>
      <w:lvlJc w:val="left"/>
      <w:pPr>
        <w:ind w:left="3600" w:hanging="360"/>
      </w:pPr>
    </w:lvl>
    <w:lvl w:ilvl="5" w:tplc="5CA24E2E">
      <w:start w:val="1"/>
      <w:numFmt w:val="lowerRoman"/>
      <w:lvlText w:val="%6."/>
      <w:lvlJc w:val="right"/>
      <w:pPr>
        <w:ind w:left="4320" w:hanging="180"/>
      </w:pPr>
    </w:lvl>
    <w:lvl w:ilvl="6" w:tplc="B5BA0D9E">
      <w:start w:val="1"/>
      <w:numFmt w:val="decimal"/>
      <w:lvlText w:val="%7."/>
      <w:lvlJc w:val="left"/>
      <w:pPr>
        <w:ind w:left="5040" w:hanging="360"/>
      </w:pPr>
    </w:lvl>
    <w:lvl w:ilvl="7" w:tplc="DF66E67C">
      <w:start w:val="1"/>
      <w:numFmt w:val="lowerLetter"/>
      <w:lvlText w:val="%8."/>
      <w:lvlJc w:val="left"/>
      <w:pPr>
        <w:ind w:left="5760" w:hanging="360"/>
      </w:pPr>
    </w:lvl>
    <w:lvl w:ilvl="8" w:tplc="9ECEAF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764"/>
    <w:multiLevelType w:val="multilevel"/>
    <w:tmpl w:val="B73605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D7E0B"/>
    <w:multiLevelType w:val="hybridMultilevel"/>
    <w:tmpl w:val="FEA0C3A6"/>
    <w:lvl w:ilvl="0" w:tplc="5A70F6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38135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113C3"/>
    <w:multiLevelType w:val="hybridMultilevel"/>
    <w:tmpl w:val="51C20C66"/>
    <w:lvl w:ilvl="0" w:tplc="27705C7C">
      <w:start w:val="1"/>
      <w:numFmt w:val="decimal"/>
      <w:lvlText w:val="%1."/>
      <w:lvlJc w:val="left"/>
      <w:pPr>
        <w:ind w:left="720" w:hanging="360"/>
      </w:pPr>
    </w:lvl>
    <w:lvl w:ilvl="1" w:tplc="95706D20">
      <w:start w:val="1"/>
      <w:numFmt w:val="lowerLetter"/>
      <w:lvlText w:val="%2."/>
      <w:lvlJc w:val="left"/>
      <w:pPr>
        <w:ind w:left="1440" w:hanging="360"/>
      </w:pPr>
    </w:lvl>
    <w:lvl w:ilvl="2" w:tplc="E46A65A0">
      <w:start w:val="1"/>
      <w:numFmt w:val="lowerRoman"/>
      <w:lvlText w:val="%3."/>
      <w:lvlJc w:val="right"/>
      <w:pPr>
        <w:ind w:left="2160" w:hanging="180"/>
      </w:pPr>
    </w:lvl>
    <w:lvl w:ilvl="3" w:tplc="3B92CC34">
      <w:start w:val="1"/>
      <w:numFmt w:val="decimal"/>
      <w:lvlText w:val="%4."/>
      <w:lvlJc w:val="left"/>
      <w:pPr>
        <w:ind w:left="2880" w:hanging="360"/>
      </w:pPr>
    </w:lvl>
    <w:lvl w:ilvl="4" w:tplc="737017A8">
      <w:start w:val="1"/>
      <w:numFmt w:val="lowerLetter"/>
      <w:lvlText w:val="%5."/>
      <w:lvlJc w:val="left"/>
      <w:pPr>
        <w:ind w:left="3600" w:hanging="360"/>
      </w:pPr>
    </w:lvl>
    <w:lvl w:ilvl="5" w:tplc="01E03858">
      <w:start w:val="1"/>
      <w:numFmt w:val="lowerRoman"/>
      <w:lvlText w:val="%6."/>
      <w:lvlJc w:val="right"/>
      <w:pPr>
        <w:ind w:left="4320" w:hanging="180"/>
      </w:pPr>
    </w:lvl>
    <w:lvl w:ilvl="6" w:tplc="0F6E3486">
      <w:start w:val="1"/>
      <w:numFmt w:val="decimal"/>
      <w:lvlText w:val="%7."/>
      <w:lvlJc w:val="left"/>
      <w:pPr>
        <w:ind w:left="5040" w:hanging="360"/>
      </w:pPr>
    </w:lvl>
    <w:lvl w:ilvl="7" w:tplc="58923E5C">
      <w:start w:val="1"/>
      <w:numFmt w:val="lowerLetter"/>
      <w:lvlText w:val="%8."/>
      <w:lvlJc w:val="left"/>
      <w:pPr>
        <w:ind w:left="5760" w:hanging="360"/>
      </w:pPr>
    </w:lvl>
    <w:lvl w:ilvl="8" w:tplc="C024C02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C17B0"/>
    <w:multiLevelType w:val="hybridMultilevel"/>
    <w:tmpl w:val="E3FE0AC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14226944">
    <w:abstractNumId w:val="3"/>
  </w:num>
  <w:num w:numId="2" w16cid:durableId="455684463">
    <w:abstractNumId w:val="0"/>
  </w:num>
  <w:num w:numId="3" w16cid:durableId="853689244">
    <w:abstractNumId w:val="1"/>
  </w:num>
  <w:num w:numId="4" w16cid:durableId="543175880">
    <w:abstractNumId w:val="2"/>
  </w:num>
  <w:num w:numId="5" w16cid:durableId="1372993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730"/>
    <w:rsid w:val="000271FE"/>
    <w:rsid w:val="00051F41"/>
    <w:rsid w:val="000810AB"/>
    <w:rsid w:val="00090DF7"/>
    <w:rsid w:val="00094AF0"/>
    <w:rsid w:val="000B46D2"/>
    <w:rsid w:val="000C6FCC"/>
    <w:rsid w:val="000C733F"/>
    <w:rsid w:val="00107E4A"/>
    <w:rsid w:val="00113C50"/>
    <w:rsid w:val="001165BB"/>
    <w:rsid w:val="00142FA7"/>
    <w:rsid w:val="00150777"/>
    <w:rsid w:val="00151CA2"/>
    <w:rsid w:val="0016278E"/>
    <w:rsid w:val="00170E77"/>
    <w:rsid w:val="00173582"/>
    <w:rsid w:val="00197669"/>
    <w:rsid w:val="001A314E"/>
    <w:rsid w:val="001C1F30"/>
    <w:rsid w:val="001E1DDC"/>
    <w:rsid w:val="001F0335"/>
    <w:rsid w:val="001F5A6C"/>
    <w:rsid w:val="002110F3"/>
    <w:rsid w:val="00213CBA"/>
    <w:rsid w:val="00230F5A"/>
    <w:rsid w:val="0024704E"/>
    <w:rsid w:val="002476FD"/>
    <w:rsid w:val="0025720D"/>
    <w:rsid w:val="00292562"/>
    <w:rsid w:val="00292E9E"/>
    <w:rsid w:val="002A4DD4"/>
    <w:rsid w:val="002C4CEF"/>
    <w:rsid w:val="0030518D"/>
    <w:rsid w:val="00305C1F"/>
    <w:rsid w:val="00311E64"/>
    <w:rsid w:val="00340538"/>
    <w:rsid w:val="00350150"/>
    <w:rsid w:val="00350BC9"/>
    <w:rsid w:val="00360730"/>
    <w:rsid w:val="00363C46"/>
    <w:rsid w:val="00384CE0"/>
    <w:rsid w:val="003C4EAB"/>
    <w:rsid w:val="003C6D62"/>
    <w:rsid w:val="003D64F0"/>
    <w:rsid w:val="003E0DC5"/>
    <w:rsid w:val="00411059"/>
    <w:rsid w:val="00413ACE"/>
    <w:rsid w:val="00451533"/>
    <w:rsid w:val="00454C36"/>
    <w:rsid w:val="00464BD4"/>
    <w:rsid w:val="0046712C"/>
    <w:rsid w:val="004864CC"/>
    <w:rsid w:val="004A074C"/>
    <w:rsid w:val="004A1E57"/>
    <w:rsid w:val="004A277E"/>
    <w:rsid w:val="004A3B5F"/>
    <w:rsid w:val="004D0C29"/>
    <w:rsid w:val="004F70CE"/>
    <w:rsid w:val="004F7FEF"/>
    <w:rsid w:val="005014B4"/>
    <w:rsid w:val="00501F06"/>
    <w:rsid w:val="00511237"/>
    <w:rsid w:val="00511A61"/>
    <w:rsid w:val="00524C42"/>
    <w:rsid w:val="005319C0"/>
    <w:rsid w:val="0055384A"/>
    <w:rsid w:val="005703DA"/>
    <w:rsid w:val="00582EBC"/>
    <w:rsid w:val="00587714"/>
    <w:rsid w:val="005B1FB2"/>
    <w:rsid w:val="005D3D9F"/>
    <w:rsid w:val="005F0534"/>
    <w:rsid w:val="006100C2"/>
    <w:rsid w:val="006340D5"/>
    <w:rsid w:val="00647468"/>
    <w:rsid w:val="00647A89"/>
    <w:rsid w:val="00667095"/>
    <w:rsid w:val="00673C7C"/>
    <w:rsid w:val="006A5477"/>
    <w:rsid w:val="006B0CD1"/>
    <w:rsid w:val="006C4BAB"/>
    <w:rsid w:val="006E0DB0"/>
    <w:rsid w:val="006F0604"/>
    <w:rsid w:val="006F2EBC"/>
    <w:rsid w:val="006F7431"/>
    <w:rsid w:val="00742858"/>
    <w:rsid w:val="007446BA"/>
    <w:rsid w:val="00751610"/>
    <w:rsid w:val="00770465"/>
    <w:rsid w:val="00773FDA"/>
    <w:rsid w:val="0079123E"/>
    <w:rsid w:val="00793479"/>
    <w:rsid w:val="007B580C"/>
    <w:rsid w:val="007C19D4"/>
    <w:rsid w:val="007D0A0C"/>
    <w:rsid w:val="00803027"/>
    <w:rsid w:val="00820C62"/>
    <w:rsid w:val="0082195E"/>
    <w:rsid w:val="008355D2"/>
    <w:rsid w:val="00891F7E"/>
    <w:rsid w:val="00897361"/>
    <w:rsid w:val="008A59A6"/>
    <w:rsid w:val="008B343A"/>
    <w:rsid w:val="008B53C5"/>
    <w:rsid w:val="008B5D65"/>
    <w:rsid w:val="008B6365"/>
    <w:rsid w:val="008C00FC"/>
    <w:rsid w:val="008C4BAB"/>
    <w:rsid w:val="008D413C"/>
    <w:rsid w:val="008D6013"/>
    <w:rsid w:val="008F7B64"/>
    <w:rsid w:val="00913176"/>
    <w:rsid w:val="009262EF"/>
    <w:rsid w:val="00947295"/>
    <w:rsid w:val="00950A7A"/>
    <w:rsid w:val="009A1A03"/>
    <w:rsid w:val="009A3909"/>
    <w:rsid w:val="009B6996"/>
    <w:rsid w:val="009D38EA"/>
    <w:rsid w:val="009E2AAE"/>
    <w:rsid w:val="00A02212"/>
    <w:rsid w:val="00A07920"/>
    <w:rsid w:val="00A4298D"/>
    <w:rsid w:val="00A70131"/>
    <w:rsid w:val="00A75AA4"/>
    <w:rsid w:val="00A7620D"/>
    <w:rsid w:val="00A94684"/>
    <w:rsid w:val="00A94D60"/>
    <w:rsid w:val="00AA7583"/>
    <w:rsid w:val="00AB6131"/>
    <w:rsid w:val="00AC514C"/>
    <w:rsid w:val="00AE34B9"/>
    <w:rsid w:val="00B21525"/>
    <w:rsid w:val="00B307A3"/>
    <w:rsid w:val="00B32924"/>
    <w:rsid w:val="00B65B72"/>
    <w:rsid w:val="00B712E4"/>
    <w:rsid w:val="00B73517"/>
    <w:rsid w:val="00B902D1"/>
    <w:rsid w:val="00BB1DC0"/>
    <w:rsid w:val="00BC3BF4"/>
    <w:rsid w:val="00BD6955"/>
    <w:rsid w:val="00BE0F9F"/>
    <w:rsid w:val="00BE5FEC"/>
    <w:rsid w:val="00BF369E"/>
    <w:rsid w:val="00C02AAE"/>
    <w:rsid w:val="00C1458E"/>
    <w:rsid w:val="00C53B23"/>
    <w:rsid w:val="00C85407"/>
    <w:rsid w:val="00CA0975"/>
    <w:rsid w:val="00CD55DA"/>
    <w:rsid w:val="00CE327C"/>
    <w:rsid w:val="00CE3BF3"/>
    <w:rsid w:val="00CE6ED9"/>
    <w:rsid w:val="00CF101B"/>
    <w:rsid w:val="00D0147E"/>
    <w:rsid w:val="00D02125"/>
    <w:rsid w:val="00D021C4"/>
    <w:rsid w:val="00D0520F"/>
    <w:rsid w:val="00D15578"/>
    <w:rsid w:val="00D33B3C"/>
    <w:rsid w:val="00D348DB"/>
    <w:rsid w:val="00D652AD"/>
    <w:rsid w:val="00D705DB"/>
    <w:rsid w:val="00D85164"/>
    <w:rsid w:val="00D862D0"/>
    <w:rsid w:val="00DA16DB"/>
    <w:rsid w:val="00DB5FF2"/>
    <w:rsid w:val="00DB76CA"/>
    <w:rsid w:val="00DC28D1"/>
    <w:rsid w:val="00DD6CDC"/>
    <w:rsid w:val="00DE2031"/>
    <w:rsid w:val="00DE5B66"/>
    <w:rsid w:val="00DF669F"/>
    <w:rsid w:val="00E230A8"/>
    <w:rsid w:val="00E517F3"/>
    <w:rsid w:val="00E65C14"/>
    <w:rsid w:val="00E70268"/>
    <w:rsid w:val="00E73B3B"/>
    <w:rsid w:val="00E7438B"/>
    <w:rsid w:val="00E8280F"/>
    <w:rsid w:val="00EB3CB3"/>
    <w:rsid w:val="00EF0328"/>
    <w:rsid w:val="00F17364"/>
    <w:rsid w:val="00F22C38"/>
    <w:rsid w:val="00F436DF"/>
    <w:rsid w:val="00F56E98"/>
    <w:rsid w:val="00F659AA"/>
    <w:rsid w:val="00F80D5F"/>
    <w:rsid w:val="00F825FE"/>
    <w:rsid w:val="00F922D2"/>
    <w:rsid w:val="00F936C1"/>
    <w:rsid w:val="00F96374"/>
    <w:rsid w:val="00FA7E2E"/>
    <w:rsid w:val="00FB65D5"/>
    <w:rsid w:val="00FD7E99"/>
    <w:rsid w:val="00FE0BFC"/>
    <w:rsid w:val="0469087E"/>
    <w:rsid w:val="0559FAD1"/>
    <w:rsid w:val="05606A78"/>
    <w:rsid w:val="0CDFB850"/>
    <w:rsid w:val="0E033267"/>
    <w:rsid w:val="0E2C029A"/>
    <w:rsid w:val="122FD1F1"/>
    <w:rsid w:val="1495A83A"/>
    <w:rsid w:val="18B0FFC2"/>
    <w:rsid w:val="1F6A0B49"/>
    <w:rsid w:val="1FFA662E"/>
    <w:rsid w:val="2054F8B5"/>
    <w:rsid w:val="2353E1B3"/>
    <w:rsid w:val="241D77B7"/>
    <w:rsid w:val="24D88953"/>
    <w:rsid w:val="27A871DA"/>
    <w:rsid w:val="27ED7671"/>
    <w:rsid w:val="305E179C"/>
    <w:rsid w:val="36EDBB76"/>
    <w:rsid w:val="381D6789"/>
    <w:rsid w:val="387FC4DC"/>
    <w:rsid w:val="38FE5205"/>
    <w:rsid w:val="3A03FE4B"/>
    <w:rsid w:val="3E2ABFC1"/>
    <w:rsid w:val="41D38C38"/>
    <w:rsid w:val="4492804E"/>
    <w:rsid w:val="44DA1D06"/>
    <w:rsid w:val="471F4D47"/>
    <w:rsid w:val="49E70474"/>
    <w:rsid w:val="4D5237F8"/>
    <w:rsid w:val="5398C2CB"/>
    <w:rsid w:val="53A9E1C3"/>
    <w:rsid w:val="544B5386"/>
    <w:rsid w:val="55058CAA"/>
    <w:rsid w:val="563E1401"/>
    <w:rsid w:val="5784C57A"/>
    <w:rsid w:val="5A1EF20F"/>
    <w:rsid w:val="5F5F1A3C"/>
    <w:rsid w:val="603F0091"/>
    <w:rsid w:val="619999D8"/>
    <w:rsid w:val="62560AD5"/>
    <w:rsid w:val="6315C20E"/>
    <w:rsid w:val="70146711"/>
    <w:rsid w:val="70FFEBD4"/>
    <w:rsid w:val="727BAC2D"/>
    <w:rsid w:val="73AFD5C8"/>
    <w:rsid w:val="7650E8DB"/>
    <w:rsid w:val="7CC5CDF1"/>
    <w:rsid w:val="7F78D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6F7A"/>
  <w15:docId w15:val="{060F4887-1298-4005-9F30-7F2F9464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rsid w:val="00B65B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E6E8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E6E85"/>
  </w:style>
  <w:style w:type="paragraph" w:styleId="Pieddepage">
    <w:name w:val="footer"/>
    <w:basedOn w:val="Normal"/>
    <w:link w:val="PieddepageCar"/>
    <w:uiPriority w:val="99"/>
    <w:unhideWhenUsed/>
    <w:rsid w:val="003E6E8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6E85"/>
  </w:style>
  <w:style w:type="character" w:styleId="Numrodepage">
    <w:name w:val="page number"/>
    <w:basedOn w:val="Policepardfaut"/>
    <w:uiPriority w:val="99"/>
    <w:semiHidden/>
    <w:unhideWhenUsed/>
    <w:rsid w:val="003E6E85"/>
  </w:style>
  <w:style w:type="character" w:styleId="Lienhypertexte">
    <w:name w:val="Hyperlink"/>
    <w:basedOn w:val="Policepardfaut"/>
    <w:uiPriority w:val="99"/>
    <w:unhideWhenUsed/>
    <w:rsid w:val="00E654E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32F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C32FF9"/>
  </w:style>
  <w:style w:type="character" w:customStyle="1" w:styleId="eop">
    <w:name w:val="eop"/>
    <w:basedOn w:val="Policepardfaut"/>
    <w:rsid w:val="00C32FF9"/>
  </w:style>
  <w:style w:type="paragraph" w:styleId="Rvision">
    <w:name w:val="Revision"/>
    <w:hidden/>
    <w:uiPriority w:val="99"/>
    <w:semiHidden/>
    <w:rsid w:val="005F30FA"/>
  </w:style>
  <w:style w:type="paragraph" w:styleId="Paragraphedeliste">
    <w:name w:val="List Paragraph"/>
    <w:basedOn w:val="Normal"/>
    <w:uiPriority w:val="34"/>
    <w:qFormat/>
    <w:rsid w:val="00E046A2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9131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131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1317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31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3176"/>
    <w:rPr>
      <w:b/>
      <w:bCs/>
      <w:sz w:val="20"/>
      <w:szCs w:val="20"/>
    </w:rPr>
  </w:style>
  <w:style w:type="table" w:customStyle="1" w:styleId="TableNormal1">
    <w:name w:val="Table Normal1"/>
    <w:rsid w:val="00AC514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C514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ev">
    <w:name w:val="Strong"/>
    <w:basedOn w:val="Policepardfaut"/>
    <w:uiPriority w:val="22"/>
    <w:qFormat/>
    <w:rsid w:val="00E517F3"/>
    <w:rPr>
      <w:b/>
      <w:bCs/>
    </w:rPr>
  </w:style>
  <w:style w:type="paragraph" w:styleId="Notedebasdepage">
    <w:name w:val="footnote text"/>
    <w:basedOn w:val="Normal"/>
    <w:uiPriority w:val="99"/>
    <w:semiHidden/>
    <w:unhideWhenUsed/>
    <w:rsid w:val="41D38C3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EA1A32640AA49923FA7DA1E5B7112" ma:contentTypeVersion="20" ma:contentTypeDescription="Create a new document." ma:contentTypeScope="" ma:versionID="c942449b401954a60ffaf89249a14b8a">
  <xsd:schema xmlns:xsd="http://www.w3.org/2001/XMLSchema" xmlns:xs="http://www.w3.org/2001/XMLSchema" xmlns:p="http://schemas.microsoft.com/office/2006/metadata/properties" xmlns:ns2="cd02c9b1-8ac5-41c7-af9d-896d5766cdc2" xmlns:ns3="c0f5530c-b2fb-48b0-9f80-ecbcc6384443" targetNamespace="http://schemas.microsoft.com/office/2006/metadata/properties" ma:root="true" ma:fieldsID="f6980285bdb44e25d14ce56fb9d3cfe2" ns2:_="" ns3:_="">
    <xsd:import namespace="cd02c9b1-8ac5-41c7-af9d-896d5766cdc2"/>
    <xsd:import namespace="c0f5530c-b2fb-48b0-9f80-ecbcc63844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Emplacement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2c9b1-8ac5-41c7-af9d-896d5766cd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6bb7c8f-c4d1-43dc-a9d1-50b4b99e06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mplacement" ma:index="22" nillable="true" ma:displayName="Emplacement" ma:internalName="Emplacement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5530c-b2fb-48b0-9f80-ecbcc6384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14da67ac-2e72-4d2b-a5d6-fbe16176e4fb}" ma:internalName="TaxCatchAll" ma:showField="CatchAllData" ma:web="c0f5530c-b2fb-48b0-9f80-ecbcc63844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placement xmlns="cd02c9b1-8ac5-41c7-af9d-896d5766cdc2" xsi:nil="true"/>
    <TaxCatchAll xmlns="c0f5530c-b2fb-48b0-9f80-ecbcc6384443" xsi:nil="true"/>
    <lcf76f155ced4ddcb4097134ff3c332f xmlns="cd02c9b1-8ac5-41c7-af9d-896d5766cdc2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9OgMx1Glr3wAYthY3d55P7WGA==">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32052F-BF52-4D2C-AA29-5CA461DAD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2c9b1-8ac5-41c7-af9d-896d5766cdc2"/>
    <ds:schemaRef ds:uri="c0f5530c-b2fb-48b0-9f80-ecbcc63844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F2F651-948C-477B-965E-C6106A3AC0C6}">
  <ds:schemaRefs>
    <ds:schemaRef ds:uri="http://schemas.microsoft.com/office/2006/metadata/properties"/>
    <ds:schemaRef ds:uri="http://schemas.microsoft.com/office/infopath/2007/PartnerControls"/>
    <ds:schemaRef ds:uri="cd02c9b1-8ac5-41c7-af9d-896d5766cdc2"/>
    <ds:schemaRef ds:uri="c0f5530c-b2fb-48b0-9f80-ecbcc6384443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C3512AD-53F2-4A37-ACC0-3DDE2168A8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521</Words>
  <Characters>2932</Characters>
  <Application>Microsoft Office Word</Application>
  <DocSecurity>2</DocSecurity>
  <Lines>66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Roy</dc:creator>
  <cp:keywords/>
  <cp:lastModifiedBy>Lehmann, Léopold</cp:lastModifiedBy>
  <cp:revision>16</cp:revision>
  <dcterms:created xsi:type="dcterms:W3CDTF">2025-11-26T20:22:00Z</dcterms:created>
  <dcterms:modified xsi:type="dcterms:W3CDTF">2025-12-15T15:31:00Z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0x010100084EA1A32640AA49923FA7DA1E5B7112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