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DED0" w14:textId="77777777" w:rsidR="00F80D5F" w:rsidRPr="003D610A" w:rsidRDefault="00F80D5F">
      <w:pPr>
        <w:jc w:val="right"/>
        <w:rPr>
          <w:rFonts w:ascii="Proxima Nova Cn Rg" w:eastAsia="Proxima Nova" w:hAnsi="Proxima Nova Cn Rg" w:cs="Proxima Nova"/>
          <w:color w:val="212529"/>
          <w:highlight w:val="white"/>
        </w:rPr>
      </w:pPr>
    </w:p>
    <w:p w14:paraId="6E68059A" w14:textId="56508437" w:rsidR="4FC744C6" w:rsidRDefault="4FC744C6" w:rsidP="4FC744C6">
      <w:pPr>
        <w:jc w:val="right"/>
        <w:rPr>
          <w:rFonts w:ascii="Proxima Nova Cn Rg" w:eastAsia="Proxima Nova" w:hAnsi="Proxima Nova Cn Rg" w:cs="Proxima Nova"/>
          <w:color w:val="212529"/>
          <w:highlight w:val="white"/>
        </w:rPr>
      </w:pPr>
    </w:p>
    <w:p w14:paraId="5C7B6F7A" w14:textId="5091C6B8" w:rsidR="00360730" w:rsidRPr="003D610A" w:rsidRDefault="000344C3">
      <w:pPr>
        <w:jc w:val="right"/>
        <w:rPr>
          <w:rFonts w:ascii="Proxima Nova Cn Rg" w:eastAsia="Proxima Nova" w:hAnsi="Proxima Nova Cn Rg" w:cs="Proxima Nova"/>
          <w:color w:val="212529"/>
          <w:highlight w:val="white"/>
        </w:rPr>
      </w:pPr>
      <w:r w:rsidRPr="4FC744C6">
        <w:rPr>
          <w:rFonts w:ascii="Proxima Nova Cn Rg" w:eastAsia="Proxima Nova" w:hAnsi="Proxima Nova Cn Rg" w:cs="Proxima Nova"/>
          <w:color w:val="212529"/>
          <w:highlight w:val="white"/>
        </w:rPr>
        <w:t xml:space="preserve">Longueuil, le </w:t>
      </w:r>
      <w:r w:rsidR="05F6BC4E" w:rsidRPr="4FC744C6">
        <w:rPr>
          <w:rFonts w:ascii="Proxima Nova Cn Rg" w:eastAsia="Proxima Nova" w:hAnsi="Proxima Nova Cn Rg" w:cs="Proxima Nova"/>
          <w:color w:val="212529"/>
          <w:highlight w:val="white"/>
        </w:rPr>
        <w:t>21</w:t>
      </w:r>
      <w:r w:rsidRPr="4FC744C6">
        <w:rPr>
          <w:rFonts w:ascii="Proxima Nova Cn Rg" w:eastAsia="Proxima Nova" w:hAnsi="Proxima Nova Cn Rg" w:cs="Proxima Nova"/>
          <w:color w:val="212529"/>
          <w:highlight w:val="white"/>
        </w:rPr>
        <w:t xml:space="preserve"> </w:t>
      </w:r>
      <w:r w:rsidR="7B9FD11D" w:rsidRPr="4FC744C6">
        <w:rPr>
          <w:rFonts w:ascii="Proxima Nova Cn Rg" w:eastAsia="Proxima Nova" w:hAnsi="Proxima Nova Cn Rg" w:cs="Proxima Nova"/>
          <w:color w:val="212529"/>
          <w:highlight w:val="white"/>
        </w:rPr>
        <w:t>novembre</w:t>
      </w:r>
      <w:r w:rsidRPr="4FC744C6">
        <w:rPr>
          <w:rFonts w:ascii="Proxima Nova Cn Rg" w:eastAsia="Proxima Nova" w:hAnsi="Proxima Nova Cn Rg" w:cs="Proxima Nova"/>
          <w:color w:val="212529"/>
          <w:highlight w:val="white"/>
        </w:rPr>
        <w:t xml:space="preserve"> 2025</w:t>
      </w:r>
    </w:p>
    <w:p w14:paraId="51EC7EE0" w14:textId="654482AA" w:rsidR="00360730" w:rsidRPr="003D610A" w:rsidRDefault="71DE6DCF" w:rsidP="4FC744C6">
      <w:pPr>
        <w:spacing w:line="259" w:lineRule="auto"/>
      </w:pPr>
      <w:r w:rsidRPr="051F868A">
        <w:rPr>
          <w:rFonts w:ascii="Proxima Nova Cn Rg" w:eastAsia="Proxima Nova" w:hAnsi="Proxima Nova Cn Rg" w:cs="Proxima Nova"/>
        </w:rPr>
        <w:t>Ma</w:t>
      </w:r>
      <w:r w:rsidR="570813B5" w:rsidRPr="051F868A">
        <w:rPr>
          <w:rFonts w:ascii="Proxima Nova Cn Rg" w:eastAsia="Proxima Nova" w:hAnsi="Proxima Nova Cn Rg" w:cs="Proxima Nova"/>
        </w:rPr>
        <w:t>ggie Harvey</w:t>
      </w:r>
    </w:p>
    <w:p w14:paraId="12EFBCC1" w14:textId="442E6673" w:rsidR="570813B5" w:rsidRDefault="570813B5" w:rsidP="051F868A">
      <w:pPr>
        <w:spacing w:line="259" w:lineRule="auto"/>
      </w:pPr>
      <w:r w:rsidRPr="051F868A">
        <w:rPr>
          <w:rFonts w:ascii="Proxima Nova Cn Rg" w:eastAsia="Proxima Nova" w:hAnsi="Proxima Nova Cn Rg" w:cs="Proxima Nova"/>
        </w:rPr>
        <w:t>Co-directrice générale</w:t>
      </w:r>
    </w:p>
    <w:p w14:paraId="13A042BB" w14:textId="3D44C37F" w:rsidR="570813B5" w:rsidRDefault="570813B5" w:rsidP="051F868A">
      <w:pPr>
        <w:spacing w:line="259" w:lineRule="auto"/>
        <w:rPr>
          <w:rFonts w:ascii="Proxima Nova Cn Rg" w:eastAsia="Proxima Nova" w:hAnsi="Proxima Nova Cn Rg" w:cs="Proxima Nova"/>
        </w:rPr>
      </w:pPr>
      <w:r w:rsidRPr="051F868A">
        <w:rPr>
          <w:rFonts w:ascii="Proxima Nova Cn Rg" w:eastAsia="Proxima Nova" w:hAnsi="Proxima Nova Cn Rg" w:cs="Proxima Nova"/>
        </w:rPr>
        <w:t>Trajectoire Québec</w:t>
      </w:r>
    </w:p>
    <w:p w14:paraId="0F5D2BFD" w14:textId="5624CE48" w:rsidR="00F80D5F" w:rsidRPr="003D610A" w:rsidRDefault="00F80D5F" w:rsidP="1691E5F8">
      <w:pPr>
        <w:rPr>
          <w:rFonts w:ascii="Proxima Nova Cn Rg" w:eastAsia="Proxima Nova" w:hAnsi="Proxima Nova Cn Rg" w:cs="Proxima Nova"/>
          <w:b/>
          <w:bCs/>
        </w:rPr>
      </w:pPr>
    </w:p>
    <w:p w14:paraId="29A16C99" w14:textId="4D2E4E75" w:rsidR="00722732" w:rsidRPr="003D610A" w:rsidRDefault="000344C3" w:rsidP="631D1DFF">
      <w:pPr>
        <w:rPr>
          <w:rFonts w:ascii="Proxima Nova Cn Rg" w:eastAsia="Proxima Nova" w:hAnsi="Proxima Nova Cn Rg" w:cs="Proxima Nova"/>
          <w:b/>
          <w:bCs/>
        </w:rPr>
      </w:pPr>
      <w:r w:rsidRPr="4FC744C6">
        <w:rPr>
          <w:rFonts w:ascii="Proxima Nova Cn Rg" w:eastAsia="Proxima Nova" w:hAnsi="Proxima Nova Cn Rg" w:cs="Proxima Nova"/>
          <w:b/>
          <w:bCs/>
        </w:rPr>
        <w:t xml:space="preserve">Objet : </w:t>
      </w:r>
      <w:r w:rsidR="19A3A092" w:rsidRPr="4FC744C6">
        <w:rPr>
          <w:rFonts w:ascii="Proxima Nova Cn Rg" w:eastAsia="Proxima Nova" w:hAnsi="Proxima Nova Cn Rg" w:cs="Proxima Nova"/>
          <w:b/>
          <w:bCs/>
        </w:rPr>
        <w:t>Questions</w:t>
      </w:r>
      <w:r w:rsidR="00B21525" w:rsidRPr="4FC744C6">
        <w:rPr>
          <w:rFonts w:ascii="Proxima Nova Cn Rg" w:eastAsia="Proxima Nova" w:hAnsi="Proxima Nova Cn Rg" w:cs="Proxima Nova"/>
          <w:b/>
          <w:bCs/>
        </w:rPr>
        <w:t xml:space="preserve"> </w:t>
      </w:r>
      <w:r w:rsidR="19A3A092" w:rsidRPr="4FC744C6">
        <w:rPr>
          <w:rFonts w:ascii="Proxima Nova Cn Rg" w:eastAsia="Proxima Nova" w:hAnsi="Proxima Nova Cn Rg" w:cs="Proxima Nova"/>
          <w:b/>
          <w:bCs/>
        </w:rPr>
        <w:t xml:space="preserve">non répondues à la soirée d’information du </w:t>
      </w:r>
      <w:r w:rsidR="2ACC013A" w:rsidRPr="4FC744C6">
        <w:rPr>
          <w:rFonts w:ascii="Proxima Nova Cn Rg" w:eastAsia="Proxima Nova" w:hAnsi="Proxima Nova Cn Rg" w:cs="Proxima Nova"/>
          <w:b/>
          <w:bCs/>
        </w:rPr>
        <w:t xml:space="preserve">20 </w:t>
      </w:r>
      <w:r w:rsidR="19A3A092" w:rsidRPr="4FC744C6">
        <w:rPr>
          <w:rFonts w:ascii="Proxima Nova Cn Rg" w:eastAsia="Proxima Nova" w:hAnsi="Proxima Nova Cn Rg" w:cs="Proxima Nova"/>
          <w:b/>
          <w:bCs/>
        </w:rPr>
        <w:t xml:space="preserve">novembre </w:t>
      </w:r>
      <w:r w:rsidR="00B21525" w:rsidRPr="4FC744C6">
        <w:rPr>
          <w:rFonts w:ascii="Proxima Nova Cn Rg" w:eastAsia="Proxima Nova" w:hAnsi="Proxima Nova Cn Rg" w:cs="Proxima Nova"/>
          <w:b/>
          <w:bCs/>
        </w:rPr>
        <w:t xml:space="preserve">- </w:t>
      </w:r>
      <w:r w:rsidRPr="4FC744C6">
        <w:rPr>
          <w:rFonts w:ascii="Proxima Nova Cn Rg" w:eastAsia="Proxima Nova" w:hAnsi="Proxima Nova Cn Rg" w:cs="Proxima Nova"/>
          <w:b/>
          <w:bCs/>
        </w:rPr>
        <w:t xml:space="preserve">démarche </w:t>
      </w:r>
      <w:r w:rsidR="00142FA7" w:rsidRPr="4FC744C6">
        <w:rPr>
          <w:rFonts w:ascii="Proxima Nova Cn Rg" w:eastAsia="Proxima Nova" w:hAnsi="Proxima Nova Cn Rg" w:cs="Proxima Nova"/>
          <w:b/>
          <w:bCs/>
        </w:rPr>
        <w:t xml:space="preserve">participative </w:t>
      </w:r>
      <w:r w:rsidRPr="4FC744C6">
        <w:rPr>
          <w:rFonts w:ascii="Proxima Nova Cn Rg" w:eastAsia="Proxima Nova" w:hAnsi="Proxima Nova Cn Rg" w:cs="Proxima Nova"/>
          <w:b/>
          <w:bCs/>
        </w:rPr>
        <w:t xml:space="preserve">sur la </w:t>
      </w:r>
      <w:r w:rsidR="13438804" w:rsidRPr="4FC744C6">
        <w:rPr>
          <w:rFonts w:ascii="Proxima Nova Cn Rg" w:eastAsia="Proxima Nova" w:hAnsi="Proxima Nova Cn Rg" w:cs="Proxima Nova"/>
          <w:b/>
          <w:bCs/>
        </w:rPr>
        <w:t>mobilité durable</w:t>
      </w:r>
    </w:p>
    <w:p w14:paraId="49211939" w14:textId="565419D1" w:rsidR="002476FD" w:rsidRPr="003D610A" w:rsidRDefault="002476FD" w:rsidP="72B8EE8F">
      <w:pPr>
        <w:rPr>
          <w:rFonts w:ascii="Proxima Nova Cn Rg" w:eastAsia="Proxima Nova" w:hAnsi="Proxima Nova Cn Rg" w:cs="Proxima Nova"/>
        </w:rPr>
      </w:pPr>
    </w:p>
    <w:p w14:paraId="5C7B6F84" w14:textId="05907291" w:rsidR="00360730" w:rsidRPr="003D610A" w:rsidRDefault="000344C3">
      <w:pPr>
        <w:rPr>
          <w:rFonts w:ascii="Proxima Nova Cn Rg" w:eastAsia="Proxima Nova" w:hAnsi="Proxima Nova Cn Rg" w:cs="Proxima Nova"/>
        </w:rPr>
      </w:pPr>
      <w:r w:rsidRPr="003D610A">
        <w:rPr>
          <w:rFonts w:ascii="Proxima Nova Cn Rg" w:eastAsia="Proxima Nova" w:hAnsi="Proxima Nova Cn Rg" w:cs="Proxima Nova"/>
        </w:rPr>
        <w:t>Bonjour,</w:t>
      </w:r>
    </w:p>
    <w:p w14:paraId="43B3888E" w14:textId="77777777" w:rsidR="00CE3BF3" w:rsidRPr="003D610A" w:rsidRDefault="00CE3BF3">
      <w:pPr>
        <w:pBdr>
          <w:top w:val="nil"/>
          <w:left w:val="nil"/>
          <w:bottom w:val="nil"/>
          <w:right w:val="nil"/>
          <w:between w:val="nil"/>
        </w:pBdr>
        <w:jc w:val="both"/>
        <w:rPr>
          <w:rFonts w:ascii="Proxima Nova Cn Rg" w:eastAsia="Corbel" w:hAnsi="Proxima Nova Cn Rg" w:cs="Corbel"/>
          <w:color w:val="000000"/>
        </w:rPr>
      </w:pPr>
    </w:p>
    <w:p w14:paraId="6883BC8B" w14:textId="130CAF8C" w:rsidR="2DFBB59F" w:rsidRPr="003D610A" w:rsidRDefault="2DFBB59F" w:rsidP="4FC744C6">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4FC744C6">
        <w:rPr>
          <w:rFonts w:ascii="Proxima Nova Cn Rg" w:eastAsia="Corbel" w:hAnsi="Proxima Nova Cn Rg" w:cs="Corbel"/>
          <w:color w:val="000000" w:themeColor="text1"/>
        </w:rPr>
        <w:t xml:space="preserve">Nous vous remercions encore une fois d’avoir participé à notre soirée d’information du </w:t>
      </w:r>
      <w:r w:rsidR="17077857" w:rsidRPr="4FC744C6">
        <w:rPr>
          <w:rFonts w:ascii="Proxima Nova Cn Rg" w:eastAsia="Corbel" w:hAnsi="Proxima Nova Cn Rg" w:cs="Corbel"/>
          <w:color w:val="000000" w:themeColor="text1"/>
        </w:rPr>
        <w:t>20</w:t>
      </w:r>
      <w:r w:rsidRPr="4FC744C6">
        <w:rPr>
          <w:rFonts w:ascii="Proxima Nova Cn Rg" w:eastAsia="Corbel" w:hAnsi="Proxima Nova Cn Rg" w:cs="Corbel"/>
          <w:color w:val="000000" w:themeColor="text1"/>
        </w:rPr>
        <w:t xml:space="preserve"> novembre 2025 dans le cadre de la démarche participative sur la mobilité durable et sécuritaire. </w:t>
      </w:r>
    </w:p>
    <w:p w14:paraId="5F65FBB9" w14:textId="326822B8" w:rsidR="72B8EE8F" w:rsidRPr="003D610A" w:rsidRDefault="72B8EE8F" w:rsidP="72B8EE8F">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ABCA87B" w14:textId="4D4BD2FB" w:rsidR="2DFBB59F" w:rsidRPr="003D610A" w:rsidRDefault="2DFBB59F" w:rsidP="0552B1F6">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21B703B5">
        <w:rPr>
          <w:rFonts w:ascii="Proxima Nova Cn Rg" w:eastAsia="Corbel" w:hAnsi="Proxima Nova Cn Rg" w:cs="Corbel"/>
          <w:color w:val="000000" w:themeColor="text1"/>
        </w:rPr>
        <w:t>Comme convenu</w:t>
      </w:r>
      <w:r w:rsidR="003D610A" w:rsidRPr="21B703B5">
        <w:rPr>
          <w:rFonts w:ascii="Proxima Nova Cn Rg" w:eastAsia="Corbel" w:hAnsi="Proxima Nova Cn Rg" w:cs="Corbel"/>
          <w:color w:val="000000" w:themeColor="text1"/>
        </w:rPr>
        <w:t>,</w:t>
      </w:r>
      <w:r w:rsidRPr="21B703B5">
        <w:rPr>
          <w:rFonts w:ascii="Proxima Nova Cn Rg" w:eastAsia="Corbel" w:hAnsi="Proxima Nova Cn Rg" w:cs="Corbel"/>
          <w:color w:val="000000" w:themeColor="text1"/>
        </w:rPr>
        <w:t xml:space="preserve"> plusieurs questions étant restées sans réponses par manque de temps, les voici. Nous aimerions une réponse écrite d’ici le mercredi </w:t>
      </w:r>
      <w:r w:rsidR="44959A55" w:rsidRPr="21B703B5">
        <w:rPr>
          <w:rFonts w:ascii="Proxima Nova Cn Rg" w:eastAsia="Corbel" w:hAnsi="Proxima Nova Cn Rg" w:cs="Corbel"/>
          <w:color w:val="000000" w:themeColor="text1"/>
        </w:rPr>
        <w:t>26</w:t>
      </w:r>
      <w:r w:rsidRPr="21B703B5">
        <w:rPr>
          <w:rFonts w:ascii="Proxima Nova Cn Rg" w:eastAsia="Corbel" w:hAnsi="Proxima Nova Cn Rg" w:cs="Corbel"/>
          <w:color w:val="000000" w:themeColor="text1"/>
        </w:rPr>
        <w:t xml:space="preserve"> novembre</w:t>
      </w:r>
      <w:r w:rsidR="4A604C57" w:rsidRPr="21B703B5">
        <w:rPr>
          <w:rFonts w:ascii="Proxima Nova Cn Rg" w:eastAsia="Corbel" w:hAnsi="Proxima Nova Cn Rg" w:cs="Corbel"/>
          <w:color w:val="000000" w:themeColor="text1"/>
        </w:rPr>
        <w:t>.</w:t>
      </w:r>
    </w:p>
    <w:p w14:paraId="3500141D" w14:textId="5E6DC972" w:rsidR="21B703B5" w:rsidRDefault="21B703B5" w:rsidP="21B703B5">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BC25DF7" w14:textId="1DD50C19" w:rsidR="0E1074D7" w:rsidRDefault="0E1074D7" w:rsidP="12C4E6C1">
      <w:pPr>
        <w:pStyle w:val="Paragraphedeliste"/>
        <w:numPr>
          <w:ilvl w:val="0"/>
          <w:numId w:val="2"/>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12C4E6C1">
        <w:rPr>
          <w:rFonts w:ascii="Proxima Nova Cn Rg" w:eastAsia="Corbel" w:hAnsi="Proxima Nova Cn Rg" w:cs="Corbel"/>
          <w:color w:val="000000" w:themeColor="text1"/>
        </w:rPr>
        <w:t>Les réseaux de transport en commun sont en partie géré</w:t>
      </w:r>
      <w:r w:rsidR="00BC7DD5" w:rsidRPr="12C4E6C1">
        <w:rPr>
          <w:rFonts w:ascii="Proxima Nova Cn Rg" w:eastAsia="Corbel" w:hAnsi="Proxima Nova Cn Rg" w:cs="Corbel"/>
          <w:color w:val="000000" w:themeColor="text1"/>
        </w:rPr>
        <w:t>s</w:t>
      </w:r>
      <w:r w:rsidRPr="12C4E6C1">
        <w:rPr>
          <w:rFonts w:ascii="Proxima Nova Cn Rg" w:eastAsia="Corbel" w:hAnsi="Proxima Nova Cn Rg" w:cs="Corbel"/>
          <w:color w:val="000000" w:themeColor="text1"/>
        </w:rPr>
        <w:t xml:space="preserve"> par les conseils de ville élus </w:t>
      </w:r>
      <w:r w:rsidR="00BC7DD5" w:rsidRPr="12C4E6C1">
        <w:rPr>
          <w:rFonts w:ascii="Proxima Nova Cn Rg" w:eastAsia="Corbel" w:hAnsi="Proxima Nova Cn Rg" w:cs="Corbel"/>
          <w:color w:val="000000" w:themeColor="text1"/>
        </w:rPr>
        <w:t>tous les</w:t>
      </w:r>
      <w:r w:rsidRPr="12C4E6C1">
        <w:rPr>
          <w:rFonts w:ascii="Proxima Nova Cn Rg" w:eastAsia="Corbel" w:hAnsi="Proxima Nova Cn Rg" w:cs="Corbel"/>
          <w:color w:val="000000" w:themeColor="text1"/>
        </w:rPr>
        <w:t xml:space="preserve"> 4 ans. Comment éliminer les décisions politiques pour des impacts positifs à plus long terme </w:t>
      </w:r>
      <w:r w:rsidR="2035AD7E" w:rsidRPr="12C4E6C1">
        <w:rPr>
          <w:rFonts w:ascii="Proxima Nova Cn Rg" w:eastAsia="Corbel" w:hAnsi="Proxima Nova Cn Rg" w:cs="Corbel"/>
          <w:color w:val="000000" w:themeColor="text1"/>
        </w:rPr>
        <w:t>?</w:t>
      </w:r>
    </w:p>
    <w:p w14:paraId="733E5FD5" w14:textId="2DC66178" w:rsidR="12C4E6C1" w:rsidRDefault="12C4E6C1" w:rsidP="12C4E6C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3BABDD1B" w14:textId="163E8C71" w:rsidR="2035AD7E" w:rsidRDefault="2035AD7E" w:rsidP="12C4E6C1">
      <w:pPr>
        <w:spacing w:line="259" w:lineRule="auto"/>
        <w:jc w:val="both"/>
      </w:pPr>
      <w:r w:rsidRPr="12C4E6C1">
        <w:rPr>
          <w:rFonts w:ascii="Proxima Nova Cn Rg" w:eastAsia="Corbel" w:hAnsi="Proxima Nova Cn Rg" w:cs="Corbel"/>
          <w:color w:val="000000" w:themeColor="text1"/>
        </w:rPr>
        <w:t xml:space="preserve">R : </w:t>
      </w:r>
    </w:p>
    <w:p w14:paraId="6FC971A9" w14:textId="711AEB8D" w:rsidR="2035AD7E" w:rsidRDefault="2035AD7E" w:rsidP="6656BCEF">
      <w:pPr>
        <w:pStyle w:val="Paragraphedeliste"/>
        <w:numPr>
          <w:ilvl w:val="0"/>
          <w:numId w:val="1"/>
        </w:numPr>
        <w:spacing w:line="259" w:lineRule="auto"/>
        <w:jc w:val="both"/>
        <w:rPr>
          <w:rFonts w:ascii="Proxima Nova Cn Rg" w:eastAsia="Corbel" w:hAnsi="Proxima Nova Cn Rg" w:cs="Corbel"/>
          <w:i/>
          <w:iCs/>
          <w:color w:val="000000" w:themeColor="text1"/>
        </w:rPr>
      </w:pPr>
      <w:r w:rsidRPr="6656BCEF">
        <w:rPr>
          <w:rFonts w:ascii="Proxima Nova Cn Rg" w:eastAsia="Corbel" w:hAnsi="Proxima Nova Cn Rg" w:cs="Corbel"/>
          <w:i/>
          <w:iCs/>
          <w:color w:val="FF0000"/>
        </w:rPr>
        <w:t xml:space="preserve">Adopter des plans de mobilité: </w:t>
      </w:r>
      <w:r w:rsidR="00BB5E6A" w:rsidRPr="6656BCEF">
        <w:rPr>
          <w:rFonts w:ascii="Proxima Nova Cn Rg" w:eastAsia="Corbel" w:hAnsi="Proxima Nova Cn Rg" w:cs="Corbel"/>
          <w:i/>
          <w:iCs/>
          <w:color w:val="FF0000"/>
        </w:rPr>
        <w:t>e</w:t>
      </w:r>
      <w:r w:rsidRPr="6656BCEF">
        <w:rPr>
          <w:rFonts w:ascii="Proxima Nova Cn Rg" w:eastAsia="Corbel" w:hAnsi="Proxima Nova Cn Rg" w:cs="Corbel"/>
          <w:i/>
          <w:iCs/>
          <w:color w:val="FF0000"/>
        </w:rPr>
        <w:t>n se dotant de plans de mobilité adoptés par règlement, les villes peuvent avoir des objectifs, des corridors structurants et des standards de service juridiquement difficiles à modifier d’un cycle politique à l’autre. Un tel plan permet une continuité stratégique, un cadre clair auquel les élus se conforment et possiblement moins d'improvisation au gré des mandats. Je crois que les OGAT au Québec agissent dans ce sens en imposant un cadre plus rigoureux à la planification du territoire, ce qui protège en partie les investis</w:t>
      </w:r>
      <w:r w:rsidR="00E263A1" w:rsidRPr="6656BCEF">
        <w:rPr>
          <w:rFonts w:ascii="Proxima Nova Cn Rg" w:eastAsia="Corbel" w:hAnsi="Proxima Nova Cn Rg" w:cs="Corbel"/>
          <w:i/>
          <w:iCs/>
          <w:color w:val="FF0000"/>
        </w:rPr>
        <w:t>sements</w:t>
      </w:r>
      <w:r w:rsidRPr="6656BCEF">
        <w:rPr>
          <w:rFonts w:ascii="Proxima Nova Cn Rg" w:eastAsia="Corbel" w:hAnsi="Proxima Nova Cn Rg" w:cs="Corbel"/>
          <w:i/>
          <w:iCs/>
          <w:color w:val="FF0000"/>
        </w:rPr>
        <w:t>.</w:t>
      </w:r>
    </w:p>
    <w:p w14:paraId="3B74E26A" w14:textId="04E3C5B9" w:rsidR="1A49971D" w:rsidRDefault="1A49971D" w:rsidP="1F68CBB7">
      <w:pPr>
        <w:pStyle w:val="Paragraphedeliste"/>
        <w:spacing w:line="259" w:lineRule="auto"/>
        <w:jc w:val="both"/>
        <w:rPr>
          <w:rFonts w:ascii="Proxima Nova Cn Rg" w:eastAsia="Corbel" w:hAnsi="Proxima Nova Cn Rg" w:cs="Corbel"/>
          <w:i/>
          <w:iCs/>
          <w:color w:val="000000" w:themeColor="text1"/>
        </w:rPr>
      </w:pPr>
    </w:p>
    <w:p w14:paraId="01165039" w14:textId="2423CDAF" w:rsidR="2035AD7E" w:rsidRDefault="2035AD7E" w:rsidP="1F68CBB7">
      <w:pPr>
        <w:pStyle w:val="Paragraphedeliste"/>
        <w:numPr>
          <w:ilvl w:val="0"/>
          <w:numId w:val="1"/>
        </w:numPr>
        <w:spacing w:before="240" w:after="240"/>
        <w:rPr>
          <w:rFonts w:ascii="Proxima Nova Cn Rg" w:eastAsia="Corbel" w:hAnsi="Proxima Nova Cn Rg" w:cs="Corbel"/>
          <w:i/>
          <w:iCs/>
          <w:color w:val="000000" w:themeColor="text1"/>
        </w:rPr>
      </w:pPr>
      <w:r w:rsidRPr="1F68CBB7">
        <w:rPr>
          <w:rFonts w:ascii="Proxima Nova Cn Rg" w:eastAsia="Corbel" w:hAnsi="Proxima Nova Cn Rg" w:cs="Corbel"/>
          <w:i/>
          <w:iCs/>
          <w:color w:val="FF0000"/>
        </w:rPr>
        <w:t xml:space="preserve">Utiliser des modèles de financement dédiés: </w:t>
      </w:r>
      <w:r w:rsidR="00D73F05">
        <w:rPr>
          <w:rFonts w:ascii="Proxima Nova Cn Rg" w:eastAsia="Corbel" w:hAnsi="Proxima Nova Cn Rg" w:cs="Corbel"/>
          <w:i/>
          <w:iCs/>
          <w:color w:val="FF0000"/>
        </w:rPr>
        <w:t>q</w:t>
      </w:r>
      <w:r w:rsidRPr="1F68CBB7">
        <w:rPr>
          <w:rFonts w:ascii="Proxima Nova Cn Rg" w:eastAsia="Corbel" w:hAnsi="Proxima Nova Cn Rg" w:cs="Corbel"/>
          <w:i/>
          <w:iCs/>
          <w:color w:val="FF0000"/>
        </w:rPr>
        <w:t>uand les revenus proviennent de sources dédiées (par exemple: taxe sur le stationnement, taxe régionale sur le carburant, quote-part fixe), il y a moins de tentation politique de couper dans les budgets du transport collectif pour des raisons électorales. Tel que mentionné dans ma présentation, le financement est un enjeu majeur. Un financement stable permet de dépolitiser les enjeux, rend possible la planification à long terme et protège les projets structurants.</w:t>
      </w:r>
    </w:p>
    <w:p w14:paraId="3D5E640C" w14:textId="156D9FD8" w:rsidR="1A49971D" w:rsidRDefault="1A49971D" w:rsidP="1F68CBB7">
      <w:pPr>
        <w:spacing w:before="240" w:after="240"/>
        <w:rPr>
          <w:rFonts w:ascii="Proxima Nova Cn Rg" w:eastAsia="Corbel" w:hAnsi="Proxima Nova Cn Rg" w:cs="Corbel"/>
          <w:i/>
          <w:iCs/>
          <w:color w:val="000000" w:themeColor="text1"/>
        </w:rPr>
      </w:pPr>
    </w:p>
    <w:p w14:paraId="3D37CB8B" w14:textId="70DF2AD9" w:rsidR="2035AD7E" w:rsidRDefault="2035AD7E" w:rsidP="1F68CBB7">
      <w:pPr>
        <w:pStyle w:val="Paragraphedeliste"/>
        <w:numPr>
          <w:ilvl w:val="0"/>
          <w:numId w:val="1"/>
        </w:numPr>
        <w:spacing w:before="240" w:after="240" w:line="259" w:lineRule="auto"/>
        <w:rPr>
          <w:rFonts w:ascii="Proxima Nova Cn Rg" w:eastAsia="Corbel" w:hAnsi="Proxima Nova Cn Rg" w:cs="Corbel"/>
          <w:i/>
          <w:iCs/>
          <w:color w:val="000000" w:themeColor="text1"/>
        </w:rPr>
      </w:pPr>
      <w:r w:rsidRPr="1F68CBB7">
        <w:rPr>
          <w:rFonts w:ascii="Proxima Nova Cn Rg" w:eastAsia="Corbel" w:hAnsi="Proxima Nova Cn Rg" w:cs="Corbel"/>
          <w:i/>
          <w:iCs/>
          <w:color w:val="FF0000"/>
        </w:rPr>
        <w:lastRenderedPageBreak/>
        <w:t xml:space="preserve">Gouvernance: </w:t>
      </w:r>
      <w:r w:rsidR="00D73F05">
        <w:rPr>
          <w:rFonts w:ascii="Proxima Nova Cn Rg" w:eastAsia="Corbel" w:hAnsi="Proxima Nova Cn Rg" w:cs="Corbel"/>
          <w:i/>
          <w:iCs/>
          <w:color w:val="FF0000"/>
        </w:rPr>
        <w:t>r</w:t>
      </w:r>
      <w:r w:rsidRPr="1F68CBB7">
        <w:rPr>
          <w:rFonts w:ascii="Proxima Nova Cn Rg" w:eastAsia="Corbel" w:hAnsi="Proxima Nova Cn Rg" w:cs="Corbel"/>
          <w:i/>
          <w:iCs/>
          <w:color w:val="FF0000"/>
        </w:rPr>
        <w:t xml:space="preserve">enforcer l’autonomie des sociétés de transport (ou autre autorité organisatrice de transport). Il est confié aux sociétés de transport la planification, l'exploitation et une partie du financement des services de transport collectif. Les sociétés sont indépendantes et exercent des décisions basées sur l'expertise plutôt que sur l'humeur politique du moment. En renforçant leur autonomie, il est plus facile de proposer des plans sur 10-20 ans, des plans qui survivent aux changements des élus ou de priorités électorales. Une stabilité budgétaire accrue pour ces sociétés est importante. Tel que mentionné dans ma présentation lorsque nous avons discuté des sources de financement, tous mécanismes ou sources de financement doivent, selon moi, être réfléchis dans une perspective à plus </w:t>
      </w:r>
      <w:r w:rsidR="5CD0F100" w:rsidRPr="1F68CBB7">
        <w:rPr>
          <w:rFonts w:ascii="Proxima Nova Cn Rg" w:eastAsia="Corbel" w:hAnsi="Proxima Nova Cn Rg" w:cs="Corbel"/>
          <w:i/>
          <w:iCs/>
          <w:color w:val="FF0000"/>
        </w:rPr>
        <w:t xml:space="preserve">long </w:t>
      </w:r>
      <w:r w:rsidRPr="1F68CBB7">
        <w:rPr>
          <w:rFonts w:ascii="Proxima Nova Cn Rg" w:eastAsia="Corbel" w:hAnsi="Proxima Nova Cn Rg" w:cs="Corbel"/>
          <w:i/>
          <w:iCs/>
          <w:color w:val="FF0000"/>
        </w:rPr>
        <w:t>terme, basés sur une vision du développement du transport collectif.</w:t>
      </w:r>
    </w:p>
    <w:p w14:paraId="56BBFE7C" w14:textId="72AA48F7" w:rsidR="1A49971D" w:rsidRDefault="1A49971D" w:rsidP="1F68CBB7">
      <w:pPr>
        <w:pStyle w:val="Paragraphedeliste"/>
        <w:spacing w:before="240" w:after="240" w:line="259" w:lineRule="auto"/>
        <w:ind w:hanging="360"/>
        <w:rPr>
          <w:rFonts w:ascii="Proxima Nova Cn Rg" w:eastAsia="Corbel" w:hAnsi="Proxima Nova Cn Rg" w:cs="Corbel"/>
          <w:i/>
          <w:iCs/>
          <w:color w:val="000000" w:themeColor="text1"/>
        </w:rPr>
      </w:pPr>
    </w:p>
    <w:p w14:paraId="40595CE4" w14:textId="319CC18C" w:rsidR="2035AD7E" w:rsidRDefault="2035AD7E" w:rsidP="1F68CBB7">
      <w:pPr>
        <w:pStyle w:val="Paragraphedeliste"/>
        <w:numPr>
          <w:ilvl w:val="0"/>
          <w:numId w:val="1"/>
        </w:numPr>
        <w:spacing w:before="240" w:after="240"/>
        <w:rPr>
          <w:rFonts w:ascii="Proxima Nova Cn Rg" w:eastAsia="Corbel" w:hAnsi="Proxima Nova Cn Rg" w:cs="Corbel"/>
          <w:i/>
          <w:iCs/>
          <w:color w:val="000000" w:themeColor="text1"/>
        </w:rPr>
      </w:pPr>
      <w:r w:rsidRPr="1F68CBB7">
        <w:rPr>
          <w:rFonts w:ascii="Proxima Nova Cn Rg" w:eastAsia="Corbel" w:hAnsi="Proxima Nova Cn Rg" w:cs="Corbel"/>
          <w:i/>
          <w:iCs/>
          <w:color w:val="FF0000"/>
        </w:rPr>
        <w:t>Mobiliser la société civile et les usagers : Quand les objectifs de transport collectif deviennent une norme sociale (santé, climat, équité, compétitivité économique), il devient politiquement risqué de dévier du plan. Il est donc important de poursuivre les efforts de consultations publiques, de projets de sensibilisation, de comités d’usager, d’une communication transparente et continue pour assurer l’adhésion aux projets de transport collectif et l'adhésion aux orientations en faveur du développement des services.</w:t>
      </w:r>
    </w:p>
    <w:p w14:paraId="4A5B645D" w14:textId="523BAD93" w:rsidR="1A49971D" w:rsidRDefault="1A49971D" w:rsidP="1F68CBB7">
      <w:pPr>
        <w:pStyle w:val="Paragraphedeliste"/>
        <w:spacing w:before="240" w:after="240"/>
        <w:rPr>
          <w:rFonts w:ascii="Proxima Nova Cn Rg" w:eastAsia="Corbel" w:hAnsi="Proxima Nova Cn Rg" w:cs="Corbel"/>
          <w:i/>
          <w:iCs/>
          <w:color w:val="000000" w:themeColor="text1"/>
        </w:rPr>
      </w:pPr>
    </w:p>
    <w:p w14:paraId="1629C7AB" w14:textId="77FDD1D1" w:rsidR="2035AD7E" w:rsidRDefault="2035AD7E" w:rsidP="6656BCEF">
      <w:pPr>
        <w:pStyle w:val="Paragraphedeliste"/>
        <w:numPr>
          <w:ilvl w:val="0"/>
          <w:numId w:val="1"/>
        </w:numPr>
        <w:spacing w:before="240" w:after="240"/>
        <w:rPr>
          <w:rFonts w:ascii="Proxima Nova Cn Rg" w:eastAsia="Corbel" w:hAnsi="Proxima Nova Cn Rg" w:cs="Corbel"/>
          <w:i/>
          <w:iCs/>
          <w:color w:val="000000" w:themeColor="text1"/>
        </w:rPr>
      </w:pPr>
      <w:r w:rsidRPr="6656BCEF">
        <w:rPr>
          <w:rFonts w:ascii="Proxima Nova Cn Rg" w:eastAsia="Corbel" w:hAnsi="Proxima Nova Cn Rg" w:cs="Corbel"/>
          <w:i/>
          <w:iCs/>
          <w:color w:val="FF0000"/>
        </w:rPr>
        <w:t>Bref, on ne peut pas éliminer complètement la politique et c’est normal, puisqu’elle représente la société. Mais on peut la canaliser pour qu’elle serve des objectifs long terme en mobilité durable. En espérant avoir partagé une réponse éclairante!</w:t>
      </w:r>
      <w:r w:rsidR="1EF863A6" w:rsidRPr="6656BCEF">
        <w:rPr>
          <w:rFonts w:ascii="Proxima Nova Cn Rg" w:eastAsia="Corbel" w:hAnsi="Proxima Nova Cn Rg" w:cs="Corbel"/>
          <w:i/>
          <w:iCs/>
          <w:color w:val="FF0000"/>
        </w:rPr>
        <w:t xml:space="preserve"> </w:t>
      </w:r>
      <w:r w:rsidRPr="6656BCEF">
        <w:rPr>
          <w:rStyle w:val="Appelnotedebasdep"/>
          <w:rFonts w:ascii="Proxima Nova Cn Rg" w:eastAsia="Corbel" w:hAnsi="Proxima Nova Cn Rg" w:cs="Corbel"/>
          <w:i/>
          <w:iCs/>
          <w:color w:val="FF0000"/>
        </w:rPr>
        <w:footnoteReference w:id="2"/>
      </w:r>
    </w:p>
    <w:p w14:paraId="5C7B6F86" w14:textId="771ADF9A" w:rsidR="00360730" w:rsidRPr="003D610A" w:rsidRDefault="00360730" w:rsidP="4FC744C6">
      <w:pPr>
        <w:pBdr>
          <w:top w:val="nil"/>
          <w:left w:val="nil"/>
          <w:bottom w:val="nil"/>
          <w:right w:val="nil"/>
          <w:between w:val="nil"/>
        </w:pBdr>
        <w:spacing w:line="259" w:lineRule="auto"/>
        <w:jc w:val="both"/>
        <w:rPr>
          <w:rFonts w:ascii="Proxima Nova Cn Rg" w:eastAsia="Corbel" w:hAnsi="Proxima Nova Cn Rg" w:cs="Corbel"/>
          <w:color w:val="000000"/>
        </w:rPr>
      </w:pPr>
    </w:p>
    <w:p w14:paraId="24B38C94" w14:textId="77777777" w:rsidR="00F80D5F" w:rsidRPr="003D610A" w:rsidRDefault="5D235C18" w:rsidP="72B8EE8F">
      <w:pPr>
        <w:pBdr>
          <w:top w:val="nil"/>
          <w:left w:val="nil"/>
          <w:bottom w:val="nil"/>
          <w:right w:val="nil"/>
          <w:between w:val="nil"/>
        </w:pBdr>
        <w:jc w:val="both"/>
        <w:rPr>
          <w:rFonts w:ascii="Proxima Nova Cn Rg" w:eastAsia="Quattrocento Sans" w:hAnsi="Proxima Nova Cn Rg" w:cs="Quattrocento Sans"/>
          <w:color w:val="000000" w:themeColor="text1"/>
        </w:rPr>
      </w:pPr>
      <w:r w:rsidRPr="003D610A">
        <w:rPr>
          <w:rFonts w:ascii="Proxima Nova Cn Rg" w:eastAsia="Corbel" w:hAnsi="Proxima Nova Cn Rg" w:cs="Corbel"/>
          <w:color w:val="000000" w:themeColor="text1"/>
        </w:rPr>
        <w:t>Merci pour votre précieuse collaboration, </w:t>
      </w:r>
    </w:p>
    <w:p w14:paraId="28D50942" w14:textId="24082DC3" w:rsidR="00F80D5F" w:rsidRPr="003D610A" w:rsidRDefault="4A604C57" w:rsidP="72B8EE8F">
      <w:pPr>
        <w:pBdr>
          <w:top w:val="nil"/>
          <w:left w:val="nil"/>
          <w:bottom w:val="nil"/>
          <w:right w:val="nil"/>
          <w:between w:val="nil"/>
        </w:pBdr>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En vous transmettant mes salutations les plus distinguées,</w:t>
      </w:r>
    </w:p>
    <w:p w14:paraId="04EE7CF3" w14:textId="68780A3C" w:rsidR="00F80D5F" w:rsidRPr="003D610A" w:rsidRDefault="4A604C57" w:rsidP="72B8EE8F">
      <w:pPr>
        <w:pBdr>
          <w:top w:val="nil"/>
          <w:left w:val="nil"/>
          <w:bottom w:val="nil"/>
          <w:right w:val="nil"/>
          <w:between w:val="nil"/>
        </w:pBdr>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Léopold Lehmann – Stagiaire en participation publique</w:t>
      </w:r>
    </w:p>
    <w:sectPr w:rsidR="00F80D5F" w:rsidRPr="003D610A">
      <w:headerReference w:type="even" r:id="rId11"/>
      <w:headerReference w:type="default" r:id="rId12"/>
      <w:footerReference w:type="even" r:id="rId13"/>
      <w:footerReference w:type="default" r:id="rId14"/>
      <w:headerReference w:type="first" r:id="rId15"/>
      <w:footerReference w:type="first" r:id="rId16"/>
      <w:pgSz w:w="12240" w:h="15840"/>
      <w:pgMar w:top="1008" w:right="1080" w:bottom="806"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02BF6" w14:textId="77777777" w:rsidR="00724394" w:rsidRDefault="00724394">
      <w:r>
        <w:separator/>
      </w:r>
    </w:p>
  </w:endnote>
  <w:endnote w:type="continuationSeparator" w:id="0">
    <w:p w14:paraId="5D47ED27" w14:textId="77777777" w:rsidR="00724394" w:rsidRDefault="00724394">
      <w:r>
        <w:continuationSeparator/>
      </w:r>
    </w:p>
  </w:endnote>
  <w:endnote w:type="continuationNotice" w:id="1">
    <w:p w14:paraId="65E32D4A" w14:textId="77777777" w:rsidR="00724394" w:rsidRDefault="00724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A56364-0A31-479B-8B71-94D1A9E92990}"/>
    <w:embedBold r:id="rId2" w:fontKey="{133B61C2-7EBA-4CFA-A638-B432C77B5E5E}"/>
  </w:font>
  <w:font w:name="Georgia">
    <w:panose1 w:val="02040502050405020303"/>
    <w:charset w:val="00"/>
    <w:family w:val="roman"/>
    <w:pitch w:val="variable"/>
    <w:sig w:usb0="00000287" w:usb1="00000000" w:usb2="00000000" w:usb3="00000000" w:csb0="0000009F" w:csb1="00000000"/>
    <w:embedRegular r:id="rId3" w:fontKey="{7FFAFBBC-F902-4188-A1E7-79C43C0C8E13}"/>
    <w:embedItalic r:id="rId4" w:fontKey="{A4B33E54-8FBF-47A4-989C-16DDBCF131FF}"/>
  </w:font>
  <w:font w:name="Proxima Nova Cn Rg">
    <w:altName w:val="Tahoma"/>
    <w:panose1 w:val="00000000000000000000"/>
    <w:charset w:val="00"/>
    <w:family w:val="modern"/>
    <w:notTrueType/>
    <w:pitch w:val="variable"/>
    <w:sig w:usb0="A00002EF" w:usb1="5000E0FB" w:usb2="00000000" w:usb3="00000000" w:csb0="0000019F" w:csb1="00000000"/>
  </w:font>
  <w:font w:name="Proxima Nova">
    <w:panose1 w:val="00000000000000000000"/>
    <w:charset w:val="00"/>
    <w:family w:val="modern"/>
    <w:notTrueType/>
    <w:pitch w:val="variable"/>
    <w:sig w:usb0="A00002EF" w:usb1="5000E0FB" w:usb2="00000000" w:usb3="00000000" w:csb0="0000019F" w:csb1="00000000"/>
  </w:font>
  <w:font w:name="Corbel">
    <w:panose1 w:val="020B0503020204020204"/>
    <w:charset w:val="00"/>
    <w:family w:val="swiss"/>
    <w:pitch w:val="variable"/>
    <w:sig w:usb0="A00002EF" w:usb1="4000A44B" w:usb2="00000000" w:usb3="00000000" w:csb0="0000019F" w:csb1="00000000"/>
    <w:embedRegular r:id="rId5" w:fontKey="{85CFC279-75F4-4DFC-A259-046CE16756BC}"/>
    <w:embedItalic r:id="rId6" w:fontKey="{518F4FDD-9382-4B91-B406-714D0BC36B98}"/>
  </w:font>
  <w:font w:name="Quattrocento Sans">
    <w:charset w:val="00"/>
    <w:family w:val="swiss"/>
    <w:pitch w:val="variable"/>
    <w:sig w:usb0="800000BF" w:usb1="40000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CFA67FA9-6FD3-4774-82E8-CFEE3CB6A272}"/>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4" w14:textId="77777777" w:rsidR="00360730" w:rsidRDefault="000344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7B6FA5" w14:textId="77777777" w:rsidR="00360730" w:rsidRDefault="0036073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6" w14:textId="07454A62" w:rsidR="00360730" w:rsidRDefault="000344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02AAE">
      <w:rPr>
        <w:noProof/>
        <w:color w:val="000000"/>
      </w:rPr>
      <w:t>2</w:t>
    </w:r>
    <w:r>
      <w:rPr>
        <w:color w:val="000000"/>
      </w:rPr>
      <w:fldChar w:fldCharType="end"/>
    </w:r>
  </w:p>
  <w:p w14:paraId="5C7B6FA7"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2" behindDoc="1" locked="0" layoutInCell="1" hidden="0" allowOverlap="1" wp14:anchorId="5C7B6FAC" wp14:editId="5C7B6FAD">
          <wp:simplePos x="0" y="0"/>
          <wp:positionH relativeFrom="column">
            <wp:posOffset>-671329</wp:posOffset>
          </wp:positionH>
          <wp:positionV relativeFrom="paragraph">
            <wp:posOffset>0</wp:posOffset>
          </wp:positionV>
          <wp:extent cx="7772400" cy="685800"/>
          <wp:effectExtent l="0" t="0" r="0" b="0"/>
          <wp:wrapNone/>
          <wp:docPr id="19734921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9"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3" behindDoc="1" locked="0" layoutInCell="1" hidden="0" allowOverlap="1" wp14:anchorId="5C7B6FB0" wp14:editId="5C7B6FB1">
          <wp:simplePos x="0" y="0"/>
          <wp:positionH relativeFrom="column">
            <wp:posOffset>-694478</wp:posOffset>
          </wp:positionH>
          <wp:positionV relativeFrom="paragraph">
            <wp:posOffset>0</wp:posOffset>
          </wp:positionV>
          <wp:extent cx="7772400" cy="685800"/>
          <wp:effectExtent l="0" t="0" r="0" b="0"/>
          <wp:wrapNone/>
          <wp:docPr id="19734921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1141F" w14:textId="77777777" w:rsidR="00724394" w:rsidRDefault="00724394">
      <w:r>
        <w:separator/>
      </w:r>
    </w:p>
  </w:footnote>
  <w:footnote w:type="continuationSeparator" w:id="0">
    <w:p w14:paraId="6551086D" w14:textId="77777777" w:rsidR="00724394" w:rsidRDefault="00724394">
      <w:r>
        <w:continuationSeparator/>
      </w:r>
    </w:p>
  </w:footnote>
  <w:footnote w:type="continuationNotice" w:id="1">
    <w:p w14:paraId="22BA2408" w14:textId="77777777" w:rsidR="00724394" w:rsidRDefault="00724394"/>
  </w:footnote>
  <w:footnote w:id="2">
    <w:p w14:paraId="231FF890" w14:textId="0658B299" w:rsidR="1F68CBB7" w:rsidRDefault="1F68CBB7" w:rsidP="1F68CBB7">
      <w:pPr>
        <w:pStyle w:val="Notedebasdepage"/>
      </w:pPr>
      <w:r w:rsidRPr="1F68CBB7">
        <w:rPr>
          <w:rStyle w:val="Appelnotedebasdep"/>
        </w:rPr>
        <w:footnoteRef/>
      </w:r>
      <w:r>
        <w:t xml:space="preserve"> </w:t>
      </w:r>
      <w:r w:rsidRPr="1F68CBB7">
        <w:t>Cette section est la réponse de Maggie Harvey, co-directrice générale de Trajectoire Québec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1E39" w14:textId="77777777" w:rsidR="00D73F05" w:rsidRDefault="00D73F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3"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C7B6FAA" wp14:editId="5C7B6FAB">
          <wp:simplePos x="0" y="0"/>
          <wp:positionH relativeFrom="column">
            <wp:posOffset>-671193</wp:posOffset>
          </wp:positionH>
          <wp:positionV relativeFrom="paragraph">
            <wp:posOffset>-1136439</wp:posOffset>
          </wp:positionV>
          <wp:extent cx="7772400" cy="685800"/>
          <wp:effectExtent l="0" t="0" r="0" b="0"/>
          <wp:wrapNone/>
          <wp:docPr id="1973492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8"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5C7B6FAE" wp14:editId="5C7B6FAF">
          <wp:simplePos x="0" y="0"/>
          <wp:positionH relativeFrom="column">
            <wp:posOffset>-694478</wp:posOffset>
          </wp:positionH>
          <wp:positionV relativeFrom="paragraph">
            <wp:posOffset>-1362708</wp:posOffset>
          </wp:positionV>
          <wp:extent cx="7772400" cy="1371600"/>
          <wp:effectExtent l="0" t="0" r="0" b="0"/>
          <wp:wrapNone/>
          <wp:docPr id="19734921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764"/>
    <w:multiLevelType w:val="multilevel"/>
    <w:tmpl w:val="B73605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AD7E0B"/>
    <w:multiLevelType w:val="hybridMultilevel"/>
    <w:tmpl w:val="FEA0C3A6"/>
    <w:lvl w:ilvl="0" w:tplc="5A70F656">
      <w:start w:val="1"/>
      <w:numFmt w:val="decimal"/>
      <w:lvlText w:val="%1."/>
      <w:lvlJc w:val="left"/>
      <w:pPr>
        <w:ind w:left="720" w:hanging="360"/>
      </w:pPr>
      <w:rPr>
        <w:rFonts w:hint="default"/>
        <w:b/>
        <w:color w:val="538135"/>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7FE20EB"/>
    <w:multiLevelType w:val="hybridMultilevel"/>
    <w:tmpl w:val="FFFFFFFF"/>
    <w:lvl w:ilvl="0" w:tplc="3A64637E">
      <w:start w:val="1"/>
      <w:numFmt w:val="decimal"/>
      <w:lvlText w:val="%1."/>
      <w:lvlJc w:val="left"/>
      <w:pPr>
        <w:ind w:left="720" w:hanging="360"/>
      </w:pPr>
    </w:lvl>
    <w:lvl w:ilvl="1" w:tplc="5A5629EC">
      <w:start w:val="1"/>
      <w:numFmt w:val="lowerLetter"/>
      <w:lvlText w:val="%2."/>
      <w:lvlJc w:val="left"/>
      <w:pPr>
        <w:ind w:left="1440" w:hanging="360"/>
      </w:pPr>
    </w:lvl>
    <w:lvl w:ilvl="2" w:tplc="CCF204FA">
      <w:start w:val="1"/>
      <w:numFmt w:val="lowerRoman"/>
      <w:lvlText w:val="%3."/>
      <w:lvlJc w:val="right"/>
      <w:pPr>
        <w:ind w:left="2160" w:hanging="180"/>
      </w:pPr>
    </w:lvl>
    <w:lvl w:ilvl="3" w:tplc="5E60223E">
      <w:start w:val="1"/>
      <w:numFmt w:val="decimal"/>
      <w:lvlText w:val="%4."/>
      <w:lvlJc w:val="left"/>
      <w:pPr>
        <w:ind w:left="2880" w:hanging="360"/>
      </w:pPr>
    </w:lvl>
    <w:lvl w:ilvl="4" w:tplc="EA041D1E">
      <w:start w:val="1"/>
      <w:numFmt w:val="lowerLetter"/>
      <w:lvlText w:val="%5."/>
      <w:lvlJc w:val="left"/>
      <w:pPr>
        <w:ind w:left="3600" w:hanging="360"/>
      </w:pPr>
    </w:lvl>
    <w:lvl w:ilvl="5" w:tplc="6A48BEE2">
      <w:start w:val="1"/>
      <w:numFmt w:val="lowerRoman"/>
      <w:lvlText w:val="%6."/>
      <w:lvlJc w:val="right"/>
      <w:pPr>
        <w:ind w:left="4320" w:hanging="180"/>
      </w:pPr>
    </w:lvl>
    <w:lvl w:ilvl="6" w:tplc="58285C3C">
      <w:start w:val="1"/>
      <w:numFmt w:val="decimal"/>
      <w:lvlText w:val="%7."/>
      <w:lvlJc w:val="left"/>
      <w:pPr>
        <w:ind w:left="5040" w:hanging="360"/>
      </w:pPr>
    </w:lvl>
    <w:lvl w:ilvl="7" w:tplc="D1B21322">
      <w:start w:val="1"/>
      <w:numFmt w:val="lowerLetter"/>
      <w:lvlText w:val="%8."/>
      <w:lvlJc w:val="left"/>
      <w:pPr>
        <w:ind w:left="5760" w:hanging="360"/>
      </w:pPr>
    </w:lvl>
    <w:lvl w:ilvl="8" w:tplc="63BA54BA">
      <w:start w:val="1"/>
      <w:numFmt w:val="lowerRoman"/>
      <w:lvlText w:val="%9."/>
      <w:lvlJc w:val="right"/>
      <w:pPr>
        <w:ind w:left="6480" w:hanging="180"/>
      </w:pPr>
    </w:lvl>
  </w:abstractNum>
  <w:abstractNum w:abstractNumId="3" w15:restartNumberingAfterBreak="0">
    <w:nsid w:val="3B1029A7"/>
    <w:multiLevelType w:val="hybridMultilevel"/>
    <w:tmpl w:val="FC247C14"/>
    <w:lvl w:ilvl="0" w:tplc="756E83AC">
      <w:start w:val="1"/>
      <w:numFmt w:val="decimal"/>
      <w:lvlText w:val="%1."/>
      <w:lvlJc w:val="left"/>
      <w:pPr>
        <w:ind w:left="720" w:hanging="360"/>
      </w:pPr>
    </w:lvl>
    <w:lvl w:ilvl="1" w:tplc="F4C024C0">
      <w:start w:val="1"/>
      <w:numFmt w:val="lowerLetter"/>
      <w:lvlText w:val="%2."/>
      <w:lvlJc w:val="left"/>
      <w:pPr>
        <w:ind w:left="1440" w:hanging="360"/>
      </w:pPr>
    </w:lvl>
    <w:lvl w:ilvl="2" w:tplc="4336C568">
      <w:start w:val="1"/>
      <w:numFmt w:val="lowerRoman"/>
      <w:lvlText w:val="%3."/>
      <w:lvlJc w:val="right"/>
      <w:pPr>
        <w:ind w:left="2160" w:hanging="180"/>
      </w:pPr>
    </w:lvl>
    <w:lvl w:ilvl="3" w:tplc="B7BA0DB4">
      <w:start w:val="1"/>
      <w:numFmt w:val="decimal"/>
      <w:lvlText w:val="%4."/>
      <w:lvlJc w:val="left"/>
      <w:pPr>
        <w:ind w:left="2880" w:hanging="360"/>
      </w:pPr>
    </w:lvl>
    <w:lvl w:ilvl="4" w:tplc="1C66F72E">
      <w:start w:val="1"/>
      <w:numFmt w:val="lowerLetter"/>
      <w:lvlText w:val="%5."/>
      <w:lvlJc w:val="left"/>
      <w:pPr>
        <w:ind w:left="3600" w:hanging="360"/>
      </w:pPr>
    </w:lvl>
    <w:lvl w:ilvl="5" w:tplc="66C87B60">
      <w:start w:val="1"/>
      <w:numFmt w:val="lowerRoman"/>
      <w:lvlText w:val="%6."/>
      <w:lvlJc w:val="right"/>
      <w:pPr>
        <w:ind w:left="4320" w:hanging="180"/>
      </w:pPr>
    </w:lvl>
    <w:lvl w:ilvl="6" w:tplc="8BE67806">
      <w:start w:val="1"/>
      <w:numFmt w:val="decimal"/>
      <w:lvlText w:val="%7."/>
      <w:lvlJc w:val="left"/>
      <w:pPr>
        <w:ind w:left="5040" w:hanging="360"/>
      </w:pPr>
    </w:lvl>
    <w:lvl w:ilvl="7" w:tplc="D9CC1758">
      <w:start w:val="1"/>
      <w:numFmt w:val="lowerLetter"/>
      <w:lvlText w:val="%8."/>
      <w:lvlJc w:val="left"/>
      <w:pPr>
        <w:ind w:left="5760" w:hanging="360"/>
      </w:pPr>
    </w:lvl>
    <w:lvl w:ilvl="8" w:tplc="FB707F84">
      <w:start w:val="1"/>
      <w:numFmt w:val="lowerRoman"/>
      <w:lvlText w:val="%9."/>
      <w:lvlJc w:val="right"/>
      <w:pPr>
        <w:ind w:left="6480" w:hanging="180"/>
      </w:pPr>
    </w:lvl>
  </w:abstractNum>
  <w:abstractNum w:abstractNumId="4" w15:restartNumberingAfterBreak="0">
    <w:nsid w:val="4BC2A16B"/>
    <w:multiLevelType w:val="hybridMultilevel"/>
    <w:tmpl w:val="8FD08EBC"/>
    <w:lvl w:ilvl="0" w:tplc="27508CE6">
      <w:start w:val="1"/>
      <w:numFmt w:val="bullet"/>
      <w:lvlText w:val=""/>
      <w:lvlJc w:val="left"/>
      <w:pPr>
        <w:ind w:left="720" w:hanging="360"/>
      </w:pPr>
      <w:rPr>
        <w:rFonts w:ascii="Symbol" w:hAnsi="Symbol" w:hint="default"/>
      </w:rPr>
    </w:lvl>
    <w:lvl w:ilvl="1" w:tplc="F9A00A1C">
      <w:start w:val="1"/>
      <w:numFmt w:val="bullet"/>
      <w:lvlText w:val="o"/>
      <w:lvlJc w:val="left"/>
      <w:pPr>
        <w:ind w:left="1440" w:hanging="360"/>
      </w:pPr>
      <w:rPr>
        <w:rFonts w:ascii="Courier New" w:hAnsi="Courier New" w:hint="default"/>
      </w:rPr>
    </w:lvl>
    <w:lvl w:ilvl="2" w:tplc="3A7E59DE">
      <w:start w:val="1"/>
      <w:numFmt w:val="bullet"/>
      <w:lvlText w:val=""/>
      <w:lvlJc w:val="left"/>
      <w:pPr>
        <w:ind w:left="2160" w:hanging="360"/>
      </w:pPr>
      <w:rPr>
        <w:rFonts w:ascii="Wingdings" w:hAnsi="Wingdings" w:hint="default"/>
      </w:rPr>
    </w:lvl>
    <w:lvl w:ilvl="3" w:tplc="04B26A86">
      <w:start w:val="1"/>
      <w:numFmt w:val="bullet"/>
      <w:lvlText w:val=""/>
      <w:lvlJc w:val="left"/>
      <w:pPr>
        <w:ind w:left="2880" w:hanging="360"/>
      </w:pPr>
      <w:rPr>
        <w:rFonts w:ascii="Symbol" w:hAnsi="Symbol" w:hint="default"/>
      </w:rPr>
    </w:lvl>
    <w:lvl w:ilvl="4" w:tplc="0DD8728C">
      <w:start w:val="1"/>
      <w:numFmt w:val="bullet"/>
      <w:lvlText w:val="o"/>
      <w:lvlJc w:val="left"/>
      <w:pPr>
        <w:ind w:left="3600" w:hanging="360"/>
      </w:pPr>
      <w:rPr>
        <w:rFonts w:ascii="Courier New" w:hAnsi="Courier New" w:hint="default"/>
      </w:rPr>
    </w:lvl>
    <w:lvl w:ilvl="5" w:tplc="FD4CD090">
      <w:start w:val="1"/>
      <w:numFmt w:val="bullet"/>
      <w:lvlText w:val=""/>
      <w:lvlJc w:val="left"/>
      <w:pPr>
        <w:ind w:left="4320" w:hanging="360"/>
      </w:pPr>
      <w:rPr>
        <w:rFonts w:ascii="Wingdings" w:hAnsi="Wingdings" w:hint="default"/>
      </w:rPr>
    </w:lvl>
    <w:lvl w:ilvl="6" w:tplc="B15CC854">
      <w:start w:val="1"/>
      <w:numFmt w:val="bullet"/>
      <w:lvlText w:val=""/>
      <w:lvlJc w:val="left"/>
      <w:pPr>
        <w:ind w:left="5040" w:hanging="360"/>
      </w:pPr>
      <w:rPr>
        <w:rFonts w:ascii="Symbol" w:hAnsi="Symbol" w:hint="default"/>
      </w:rPr>
    </w:lvl>
    <w:lvl w:ilvl="7" w:tplc="D2A80EEA">
      <w:start w:val="1"/>
      <w:numFmt w:val="bullet"/>
      <w:lvlText w:val="o"/>
      <w:lvlJc w:val="left"/>
      <w:pPr>
        <w:ind w:left="5760" w:hanging="360"/>
      </w:pPr>
      <w:rPr>
        <w:rFonts w:ascii="Courier New" w:hAnsi="Courier New" w:hint="default"/>
      </w:rPr>
    </w:lvl>
    <w:lvl w:ilvl="8" w:tplc="788ABAA2">
      <w:start w:val="1"/>
      <w:numFmt w:val="bullet"/>
      <w:lvlText w:val=""/>
      <w:lvlJc w:val="left"/>
      <w:pPr>
        <w:ind w:left="6480" w:hanging="360"/>
      </w:pPr>
      <w:rPr>
        <w:rFonts w:ascii="Wingdings" w:hAnsi="Wingdings" w:hint="default"/>
      </w:rPr>
    </w:lvl>
  </w:abstractNum>
  <w:abstractNum w:abstractNumId="5" w15:restartNumberingAfterBreak="0">
    <w:nsid w:val="6EFC17B0"/>
    <w:multiLevelType w:val="hybridMultilevel"/>
    <w:tmpl w:val="E3FE0AC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16cid:durableId="2096970744">
    <w:abstractNumId w:val="4"/>
  </w:num>
  <w:num w:numId="2" w16cid:durableId="807549828">
    <w:abstractNumId w:val="3"/>
  </w:num>
  <w:num w:numId="3" w16cid:durableId="23865979">
    <w:abstractNumId w:val="2"/>
  </w:num>
  <w:num w:numId="4" w16cid:durableId="853689244">
    <w:abstractNumId w:val="0"/>
  </w:num>
  <w:num w:numId="5" w16cid:durableId="543175880">
    <w:abstractNumId w:val="1"/>
  </w:num>
  <w:num w:numId="6" w16cid:durableId="13729930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0"/>
    <w:rsid w:val="000271FE"/>
    <w:rsid w:val="000344C3"/>
    <w:rsid w:val="00051F41"/>
    <w:rsid w:val="000C6FCC"/>
    <w:rsid w:val="000C733F"/>
    <w:rsid w:val="001165BB"/>
    <w:rsid w:val="001330A8"/>
    <w:rsid w:val="00142FA7"/>
    <w:rsid w:val="0016278E"/>
    <w:rsid w:val="00173582"/>
    <w:rsid w:val="00197669"/>
    <w:rsid w:val="001A314E"/>
    <w:rsid w:val="001C1F30"/>
    <w:rsid w:val="001E1DDC"/>
    <w:rsid w:val="001F5A6C"/>
    <w:rsid w:val="00230F5A"/>
    <w:rsid w:val="0024704E"/>
    <w:rsid w:val="002476FD"/>
    <w:rsid w:val="00292562"/>
    <w:rsid w:val="00292E9E"/>
    <w:rsid w:val="002A4DD4"/>
    <w:rsid w:val="002C4CEF"/>
    <w:rsid w:val="0030518D"/>
    <w:rsid w:val="00311E64"/>
    <w:rsid w:val="0033098F"/>
    <w:rsid w:val="00340538"/>
    <w:rsid w:val="00350150"/>
    <w:rsid w:val="00350BC9"/>
    <w:rsid w:val="00360730"/>
    <w:rsid w:val="00363C46"/>
    <w:rsid w:val="00384CE0"/>
    <w:rsid w:val="003B64DF"/>
    <w:rsid w:val="003C4EAB"/>
    <w:rsid w:val="003C6D62"/>
    <w:rsid w:val="003D610A"/>
    <w:rsid w:val="003D64F0"/>
    <w:rsid w:val="003E0DC5"/>
    <w:rsid w:val="00413ACE"/>
    <w:rsid w:val="00451533"/>
    <w:rsid w:val="0046712C"/>
    <w:rsid w:val="004864CC"/>
    <w:rsid w:val="004A1E57"/>
    <w:rsid w:val="004A277E"/>
    <w:rsid w:val="004A3B5F"/>
    <w:rsid w:val="004A757C"/>
    <w:rsid w:val="004D0C29"/>
    <w:rsid w:val="004F70CE"/>
    <w:rsid w:val="004F7FEF"/>
    <w:rsid w:val="005014B4"/>
    <w:rsid w:val="00501F06"/>
    <w:rsid w:val="00511237"/>
    <w:rsid w:val="00511A61"/>
    <w:rsid w:val="005319C0"/>
    <w:rsid w:val="0055384A"/>
    <w:rsid w:val="005703DA"/>
    <w:rsid w:val="00582EBC"/>
    <w:rsid w:val="00587714"/>
    <w:rsid w:val="00592A4C"/>
    <w:rsid w:val="005B1FB2"/>
    <w:rsid w:val="005C4A4D"/>
    <w:rsid w:val="005D3D9F"/>
    <w:rsid w:val="005F0534"/>
    <w:rsid w:val="006100C2"/>
    <w:rsid w:val="006340D5"/>
    <w:rsid w:val="00647468"/>
    <w:rsid w:val="00647A89"/>
    <w:rsid w:val="00667095"/>
    <w:rsid w:val="00673C7C"/>
    <w:rsid w:val="006C4BAB"/>
    <w:rsid w:val="006F2EBC"/>
    <w:rsid w:val="00722732"/>
    <w:rsid w:val="00724394"/>
    <w:rsid w:val="00742858"/>
    <w:rsid w:val="00751610"/>
    <w:rsid w:val="0079123E"/>
    <w:rsid w:val="00793479"/>
    <w:rsid w:val="007B580C"/>
    <w:rsid w:val="007D0A0C"/>
    <w:rsid w:val="00803027"/>
    <w:rsid w:val="00820C62"/>
    <w:rsid w:val="0082195E"/>
    <w:rsid w:val="00891F7E"/>
    <w:rsid w:val="00892A0A"/>
    <w:rsid w:val="008A1AE2"/>
    <w:rsid w:val="008A59A6"/>
    <w:rsid w:val="008B343A"/>
    <w:rsid w:val="008B53C5"/>
    <w:rsid w:val="008B5D65"/>
    <w:rsid w:val="008B6365"/>
    <w:rsid w:val="008C4BAB"/>
    <w:rsid w:val="008D413C"/>
    <w:rsid w:val="008D6013"/>
    <w:rsid w:val="008E6E62"/>
    <w:rsid w:val="00913176"/>
    <w:rsid w:val="009262EF"/>
    <w:rsid w:val="00947295"/>
    <w:rsid w:val="00950A7A"/>
    <w:rsid w:val="009A1A03"/>
    <w:rsid w:val="009A27DD"/>
    <w:rsid w:val="009E2AAE"/>
    <w:rsid w:val="00A07920"/>
    <w:rsid w:val="00A75AA4"/>
    <w:rsid w:val="00A7620D"/>
    <w:rsid w:val="00A94684"/>
    <w:rsid w:val="00A94D60"/>
    <w:rsid w:val="00AC514C"/>
    <w:rsid w:val="00AE34B9"/>
    <w:rsid w:val="00AF034B"/>
    <w:rsid w:val="00B21525"/>
    <w:rsid w:val="00B307A3"/>
    <w:rsid w:val="00B65B72"/>
    <w:rsid w:val="00B712E4"/>
    <w:rsid w:val="00B902D1"/>
    <w:rsid w:val="00BB1DC0"/>
    <w:rsid w:val="00BB5E6A"/>
    <w:rsid w:val="00BC7DD5"/>
    <w:rsid w:val="00BD6955"/>
    <w:rsid w:val="00C02AAE"/>
    <w:rsid w:val="00C53B23"/>
    <w:rsid w:val="00C55075"/>
    <w:rsid w:val="00C85407"/>
    <w:rsid w:val="00CD55DA"/>
    <w:rsid w:val="00CE3BF3"/>
    <w:rsid w:val="00CF101B"/>
    <w:rsid w:val="00D0147E"/>
    <w:rsid w:val="00D02125"/>
    <w:rsid w:val="00D021C4"/>
    <w:rsid w:val="00D0520F"/>
    <w:rsid w:val="00D15578"/>
    <w:rsid w:val="00D33B3C"/>
    <w:rsid w:val="00D652AD"/>
    <w:rsid w:val="00D73F05"/>
    <w:rsid w:val="00D862D0"/>
    <w:rsid w:val="00DB76CA"/>
    <w:rsid w:val="00DC28D1"/>
    <w:rsid w:val="00DE2031"/>
    <w:rsid w:val="00DE5B66"/>
    <w:rsid w:val="00DF669F"/>
    <w:rsid w:val="00E263A1"/>
    <w:rsid w:val="00E65C14"/>
    <w:rsid w:val="00E70268"/>
    <w:rsid w:val="00E7438B"/>
    <w:rsid w:val="00F17364"/>
    <w:rsid w:val="00F56E98"/>
    <w:rsid w:val="00F80D5F"/>
    <w:rsid w:val="00F825FE"/>
    <w:rsid w:val="00F922D2"/>
    <w:rsid w:val="00F936C1"/>
    <w:rsid w:val="00F96374"/>
    <w:rsid w:val="00FA7E2E"/>
    <w:rsid w:val="00FB65D5"/>
    <w:rsid w:val="00FD7E99"/>
    <w:rsid w:val="012DFD77"/>
    <w:rsid w:val="04FC4B32"/>
    <w:rsid w:val="051F868A"/>
    <w:rsid w:val="0552B1F6"/>
    <w:rsid w:val="05F6BC4E"/>
    <w:rsid w:val="07C68ED6"/>
    <w:rsid w:val="0E1074D7"/>
    <w:rsid w:val="0E52FFE6"/>
    <w:rsid w:val="12C4E6C1"/>
    <w:rsid w:val="13438804"/>
    <w:rsid w:val="137FE5A1"/>
    <w:rsid w:val="14DC663E"/>
    <w:rsid w:val="1691E5F8"/>
    <w:rsid w:val="17077857"/>
    <w:rsid w:val="19A3A092"/>
    <w:rsid w:val="1A49971D"/>
    <w:rsid w:val="1EF863A6"/>
    <w:rsid w:val="1F68CBB7"/>
    <w:rsid w:val="2035AD7E"/>
    <w:rsid w:val="20F99D2E"/>
    <w:rsid w:val="21B703B5"/>
    <w:rsid w:val="23C4F12A"/>
    <w:rsid w:val="2ACC013A"/>
    <w:rsid w:val="2DD31E1F"/>
    <w:rsid w:val="2DFBB59F"/>
    <w:rsid w:val="3078350D"/>
    <w:rsid w:val="3260B9AF"/>
    <w:rsid w:val="385951CB"/>
    <w:rsid w:val="3A79234F"/>
    <w:rsid w:val="3F14D6C5"/>
    <w:rsid w:val="4400B7E8"/>
    <w:rsid w:val="44959A55"/>
    <w:rsid w:val="47633DEF"/>
    <w:rsid w:val="4A604C57"/>
    <w:rsid w:val="4C8A2A53"/>
    <w:rsid w:val="4FC744C6"/>
    <w:rsid w:val="52012D1C"/>
    <w:rsid w:val="53331787"/>
    <w:rsid w:val="53985621"/>
    <w:rsid w:val="570813B5"/>
    <w:rsid w:val="57ED17D3"/>
    <w:rsid w:val="5CD0F100"/>
    <w:rsid w:val="5D235C18"/>
    <w:rsid w:val="5DBDD6FE"/>
    <w:rsid w:val="631D1DFF"/>
    <w:rsid w:val="6656BCEF"/>
    <w:rsid w:val="6E2EC76C"/>
    <w:rsid w:val="70476E34"/>
    <w:rsid w:val="71DE6DCF"/>
    <w:rsid w:val="72B8EE8F"/>
    <w:rsid w:val="73BEF4DB"/>
    <w:rsid w:val="78C49585"/>
    <w:rsid w:val="79B5F54D"/>
    <w:rsid w:val="7B9FD11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6F7A"/>
  <w15:docId w15:val="{B96AFAF3-8357-4D23-9A5E-1A35FF82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3">
    <w:name w:val="Table Normal3"/>
    <w:rsid w:val="00B65B72"/>
    <w:tblPr>
      <w:tblCellMar>
        <w:top w:w="0" w:type="dxa"/>
        <w:left w:w="0" w:type="dxa"/>
        <w:bottom w:w="0" w:type="dxa"/>
        <w:right w:w="0" w:type="dxa"/>
      </w:tblCellMar>
    </w:tblPr>
  </w:style>
  <w:style w:type="paragraph" w:styleId="En-tte">
    <w:name w:val="header"/>
    <w:basedOn w:val="Normal"/>
    <w:link w:val="En-tteCar"/>
    <w:uiPriority w:val="99"/>
    <w:unhideWhenUsed/>
    <w:rsid w:val="003E6E85"/>
    <w:pPr>
      <w:tabs>
        <w:tab w:val="center" w:pos="4320"/>
        <w:tab w:val="right" w:pos="8640"/>
      </w:tabs>
    </w:pPr>
  </w:style>
  <w:style w:type="character" w:customStyle="1" w:styleId="En-tteCar">
    <w:name w:val="En-tête Car"/>
    <w:basedOn w:val="Policepardfaut"/>
    <w:link w:val="En-tte"/>
    <w:uiPriority w:val="99"/>
    <w:rsid w:val="003E6E85"/>
  </w:style>
  <w:style w:type="paragraph" w:styleId="Pieddepage">
    <w:name w:val="footer"/>
    <w:basedOn w:val="Normal"/>
    <w:link w:val="PieddepageCar"/>
    <w:uiPriority w:val="99"/>
    <w:unhideWhenUsed/>
    <w:rsid w:val="003E6E85"/>
    <w:pPr>
      <w:tabs>
        <w:tab w:val="center" w:pos="4320"/>
        <w:tab w:val="right" w:pos="8640"/>
      </w:tabs>
    </w:pPr>
  </w:style>
  <w:style w:type="character" w:customStyle="1" w:styleId="PieddepageCar">
    <w:name w:val="Pied de page Car"/>
    <w:basedOn w:val="Policepardfaut"/>
    <w:link w:val="Pieddepage"/>
    <w:uiPriority w:val="99"/>
    <w:rsid w:val="003E6E85"/>
  </w:style>
  <w:style w:type="character" w:styleId="Numrodepage">
    <w:name w:val="page number"/>
    <w:basedOn w:val="Policepardfaut"/>
    <w:uiPriority w:val="99"/>
    <w:semiHidden/>
    <w:unhideWhenUsed/>
    <w:rsid w:val="003E6E85"/>
  </w:style>
  <w:style w:type="character" w:styleId="Lienhypertexte">
    <w:name w:val="Hyperlink"/>
    <w:basedOn w:val="Policepardfaut"/>
    <w:uiPriority w:val="99"/>
    <w:unhideWhenUsed/>
    <w:rsid w:val="00E654EE"/>
    <w:rPr>
      <w:color w:val="0563C1" w:themeColor="hyperlink"/>
      <w:u w:val="single"/>
    </w:rPr>
  </w:style>
  <w:style w:type="paragraph" w:customStyle="1" w:styleId="paragraph">
    <w:name w:val="paragraph"/>
    <w:basedOn w:val="Normal"/>
    <w:rsid w:val="00C32FF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32FF9"/>
  </w:style>
  <w:style w:type="character" w:customStyle="1" w:styleId="eop">
    <w:name w:val="eop"/>
    <w:basedOn w:val="Policepardfaut"/>
    <w:rsid w:val="00C32FF9"/>
  </w:style>
  <w:style w:type="paragraph" w:styleId="Rvision">
    <w:name w:val="Revision"/>
    <w:hidden/>
    <w:uiPriority w:val="99"/>
    <w:semiHidden/>
    <w:rsid w:val="005F30FA"/>
  </w:style>
  <w:style w:type="paragraph" w:styleId="Paragraphedeliste">
    <w:name w:val="List Paragraph"/>
    <w:basedOn w:val="Normal"/>
    <w:uiPriority w:val="34"/>
    <w:qFormat/>
    <w:rsid w:val="00E046A2"/>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913176"/>
    <w:rPr>
      <w:sz w:val="16"/>
      <w:szCs w:val="16"/>
    </w:rPr>
  </w:style>
  <w:style w:type="paragraph" w:styleId="Commentaire">
    <w:name w:val="annotation text"/>
    <w:basedOn w:val="Normal"/>
    <w:link w:val="CommentaireCar"/>
    <w:uiPriority w:val="99"/>
    <w:unhideWhenUsed/>
    <w:rsid w:val="00913176"/>
    <w:rPr>
      <w:sz w:val="20"/>
      <w:szCs w:val="20"/>
    </w:rPr>
  </w:style>
  <w:style w:type="character" w:customStyle="1" w:styleId="CommentaireCar">
    <w:name w:val="Commentaire Car"/>
    <w:basedOn w:val="Policepardfaut"/>
    <w:link w:val="Commentaire"/>
    <w:uiPriority w:val="99"/>
    <w:rsid w:val="00913176"/>
    <w:rPr>
      <w:sz w:val="20"/>
      <w:szCs w:val="20"/>
    </w:rPr>
  </w:style>
  <w:style w:type="paragraph" w:styleId="Objetducommentaire">
    <w:name w:val="annotation subject"/>
    <w:basedOn w:val="Commentaire"/>
    <w:next w:val="Commentaire"/>
    <w:link w:val="ObjetducommentaireCar"/>
    <w:uiPriority w:val="99"/>
    <w:semiHidden/>
    <w:unhideWhenUsed/>
    <w:rsid w:val="00913176"/>
    <w:rPr>
      <w:b/>
      <w:bCs/>
    </w:rPr>
  </w:style>
  <w:style w:type="character" w:customStyle="1" w:styleId="ObjetducommentaireCar">
    <w:name w:val="Objet du commentaire Car"/>
    <w:basedOn w:val="CommentaireCar"/>
    <w:link w:val="Objetducommentaire"/>
    <w:uiPriority w:val="99"/>
    <w:semiHidden/>
    <w:rsid w:val="00913176"/>
    <w:rPr>
      <w:b/>
      <w:bCs/>
      <w:sz w:val="20"/>
      <w:szCs w:val="20"/>
    </w:rPr>
  </w:style>
  <w:style w:type="table" w:customStyle="1" w:styleId="TableNormal1">
    <w:name w:val="Table Normal1"/>
    <w:rsid w:val="00AC514C"/>
    <w:tblPr>
      <w:tblCellMar>
        <w:top w:w="0" w:type="dxa"/>
        <w:left w:w="0" w:type="dxa"/>
        <w:bottom w:w="0" w:type="dxa"/>
        <w:right w:w="0" w:type="dxa"/>
      </w:tblCellMar>
    </w:tblPr>
  </w:style>
  <w:style w:type="table" w:customStyle="1" w:styleId="TableNormal2">
    <w:name w:val="Table Normal2"/>
    <w:rsid w:val="00AC514C"/>
    <w:tblPr>
      <w:tblCellMar>
        <w:top w:w="0" w:type="dxa"/>
        <w:left w:w="0" w:type="dxa"/>
        <w:bottom w:w="0" w:type="dxa"/>
        <w:right w:w="0" w:type="dxa"/>
      </w:tblCellMar>
    </w:tblPr>
  </w:style>
  <w:style w:type="paragraph" w:styleId="Notedebasdepage">
    <w:name w:val="footnote text"/>
    <w:basedOn w:val="Normal"/>
    <w:uiPriority w:val="99"/>
    <w:semiHidden/>
    <w:unhideWhenUsed/>
    <w:rsid w:val="1F68CBB7"/>
    <w:rPr>
      <w:sz w:val="20"/>
      <w:szCs w:val="20"/>
    </w:rPr>
  </w:style>
  <w:style w:type="character" w:styleId="Appelnotedebasdep">
    <w:name w:val="footnote reference"/>
    <w:basedOn w:val="Policepardfaut"/>
    <w:uiPriority w:val="99"/>
    <w:semiHidden/>
    <w:unhideWhenUsed/>
    <w:rPr>
      <w:vertAlign w:val="superscript"/>
    </w:rPr>
  </w:style>
  <w:style w:type="character" w:styleId="Mention">
    <w:name w:val="Mention"/>
    <w:basedOn w:val="Policepardfaut"/>
    <w:uiPriority w:val="99"/>
    <w:unhideWhenUsed/>
    <w:rsid w:val="00E263A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F64A9871-6CD7-4ABA-8D0E-7E6DED16EFC5}">
    <t:Anchor>
      <t:Comment id="709858033"/>
    </t:Anchor>
    <t:History>
      <t:Event id="{D16A32FB-0444-4BFE-93DB-A4DF9512CE0D}" time="2025-12-15T14:59:38.516Z">
        <t:Attribution userId="S::Louis-Alexandre.Cazal@oppl.quebec::414939ec-ea8e-472c-bc45-9a2d35dfacc0" userProvider="AD" userName="Cazal, Louis-Alexandre"/>
        <t:Anchor>
          <t:Comment id="709858033"/>
        </t:Anchor>
        <t:Create/>
      </t:Event>
      <t:Event id="{31584EC7-609C-47D0-BC06-07FD689918E3}" time="2025-12-15T14:59:38.516Z">
        <t:Attribution userId="S::Louis-Alexandre.Cazal@oppl.quebec::414939ec-ea8e-472c-bc45-9a2d35dfacc0" userProvider="AD" userName="Cazal, Louis-Alexandre"/>
        <t:Anchor>
          <t:Comment id="709858033"/>
        </t:Anchor>
        <t:Assign userId="S::Leopold.Lehmann@oppl.quebec::27bb4591-eb85-46aa-a43b-ef5a7aebf08c" userProvider="AD" userName="Lehmann, Léopold"/>
      </t:Event>
      <t:Event id="{B003C328-88DB-4428-BE20-6B187B41B898}" time="2025-12-15T14:59:38.516Z">
        <t:Attribution userId="S::Louis-Alexandre.Cazal@oppl.quebec::414939ec-ea8e-472c-bc45-9a2d35dfacc0" userProvider="AD" userName="Cazal, Louis-Alexandre"/>
        <t:Anchor>
          <t:Comment id="709858033"/>
        </t:Anchor>
        <t:SetTitle title="@Lehmann, Léopold j’ai changé «investis» pour «investissements»… il me semble que c’était le sens. Merci de valider. "/>
      </t:Event>
    </t:History>
  </t:Task>
</t:Task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placement xmlns="cd02c9b1-8ac5-41c7-af9d-896d5766cdc2" xsi:nil="true"/>
    <TaxCatchAll xmlns="c0f5530c-b2fb-48b0-9f80-ecbcc6384443" xsi:nil="true"/>
    <lcf76f155ced4ddcb4097134ff3c332f xmlns="cd02c9b1-8ac5-41c7-af9d-896d5766cd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20" ma:contentTypeDescription="Create a new document." ma:contentTypeScope="" ma:versionID="c942449b401954a60ffaf89249a14b8a">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f6980285bdb44e25d14ce56fb9d3cfe2"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9OgMx1Glr3wAYthY3d55P7WGA==">CgMxLjAaGgoBMBIVChMIBCoPCgtBQUFCZVBNQ3ZSaxABGhoKATESFQoTCAQqDwoLQUFBQmVQTUN2UmsQAhoaCgEyEhUKEwgEKg8KC0FBQUJlUE1DdlQ0EAEaGgoBMxIVChMIBCoPCgtBQUFCZVBNQ3ZUNBABGhoKATQSFQoTCAQqDwoLQUFBQmVQTUN2UjgQARoaCgE1EhUKEwgEKg8KC0FBQUJlUE1DdlI4EAEaGgoBNhIVChMIBCoPCgtBQUFCZVBNQ3ZSOBACGhoKATcSFQoTCAQqDwoLQUFBQmVQTUN2U0EQAhoaCgE4EhUKEwgEKg8KC0FBQUJlUE1DdlNJEAEaGgoBORIVChMIBCoPCgtBQUFCZVBNQ3ZTSRACGhsKAjEwEhUKEwgEKg8KC0FBQUJlUE1DdlNREAEaGwoCMTESFQoTCAQqDwoLQUFBQmVQTUN2U1EQAhobCgIxMhIVChMIBCoPCgtBQUFCZVBNQ3ZUOBABGhsKAjEzEhUKEwgEKg8KC0FBQUJlUE1DdlQ4EAEaGwoCMTQSFQoTCAQqDwoLQUFBQmVQTUN2U3MQARobCgIxNRIVChMIBCoPCgtBQUFCZVBNQ3ZTcxACGhsKAjE2EhUKEwgEKg8KC0FBQUJlUE1DdlRFEAEaGwoCMTcSFQoTCAQqDwoLQUFBQmVQTUN2VEUQAhobCgIxOBIVChMIBCoPCgtBQUFCZVBNQ3ZUURABGhsKAjE5EhUKEwgEKg8KC0FBQUJlUE1DdlRVEAEaGwoCMjASFQoTCAQqDwoLQUFBQmVQTUN2VFkQARobCgIyMRIVChMIBCoPCgtBQUFCZVBNQ3ZUcxABGhsKAjIyEhUKEwgEKg8KC0FBQUJlUE1DdlRzEAIaGwoCMjMSFQoTCAQqDwoLQUFBQmVQTUN2VUEQARobCgIyNBIVChMIBCoPCgtBQUFCZVBNQ3ZVQRABGhsKAjI1EhUKEwgEKg8KC0FBQUJlUE1DdlVjEAEaGwoCMjYSFQoTCAQqDwoLQUFBQmVQTUN2VWMQAhobCgIyNxIVChMIBCoPCgtBQUFCZVBNQ3ZVdxABGhsKAjI4EhUKEwgEKg8KC0FBQUJlUE1DdlU0EAEaGwoCMjkSFQoTCAQqDwoLQUFBQmVPYzdDaTQQAhobCgIzMBIVChMIBCoPCgtBQUFCZU9jN0NpNBACGhsKAjMxEhUKEwgEKg8KC0FBQUJlT2M3Q2k0EAIaGwoCMzISFQoTCAQqDwoLQUFBQmVPYzdDaTAQARobCgIzMxIVChMIBCoPCgtBQUFCZU9jN0NpMBACIsYCCgtBQUFCZVBNQ3ZSOBKQAgoLQUFBQmVQTUN2UjgSC0FBQUJlUE1DdlI4Gg0KCXRleHQvaHRtbBIAIg4KCnRleHQvcGxhaW4SACobIhUxMDcxMjUyNTg1NzA5MDUzMzgxMjkoADgAMPLHhOHYMjihnoXh2DJKbQokYXBwbGljYXRpb24vdm5kLmdvb2dsZS1hcHBzLmRvY3MubWRzGkXC19rkAT8KPQopCiNFbGxlIHNlIGRlbWFuZGUgw6lnYWxlbWVudCBwb3VycXVvaRABGAASDgoIUG91cnF1b2kQARgAGAFaDHZ4cTdiaW9veDJpanICIAB4AIIBFHN1Z2dlc3QuY2tuZHEzdGxibHRkiAECmgEGCAAQABgAsAEAuAEBGPLHhOHYMiChnoXh2DIwAEIUc3VnZ2VzdC5ja25kcTN0bGJsdGQilAIKC0FBQUJlUE1DdlRZEt4BCgtBQUFCZVBNQ3ZUWRILQUFBQmVQTUN2VFkaDQoJdGV4dC9odG1sEgAiDgoKdGV4dC9wbGFpbhIAKhsiFTEwNzEyNTI1ODU3MDkwNTMzODEyOSgAOAAwg62M4dgyON6vjOHYMko7CiRhcHBsaWNhdGlvbi92bmQuZ29vZ2xlLWFwcHMuZG9jcy5tZHMaE8LX2uQBDRoLCgcKAXMQARgAEAFaDDkwbzBmczJhZnp5bnICIAB4AIIBFHN1Z2dlc3QudzA5a2NnZ29wNm80iAECmgEGCAAQABgAsAEAuAEBGIOtjOHYMiDer4zh2DIwAEIUc3VnZ2VzdC53MDlrY2dnb3A2bzQilgIKC0FBQUJlUE1DdlQ4EuABCgtBQUFCZVBNQ3ZUOBILQUFBQmVQTUN2VDgaDQoJdGV4dC9odG1sEgAiDgoKdGV4dC9wbGFpbhIAKhsiFTEwNzEyNTI1ODU3MDkwNTMzODEyOSgAOAAw1KCR4dgyOKyjkeHYMko9CiRhcHBsaWNhdGlvbi92bmQuZ29vZ2xlLWFwcHMuZG9jcy5tZHMaFcLX2uQBDxoNCgkKA01tZRABGAAQAVoMeWQxZTdua3hqMnowcgIgAHgAggEUc3VnZ2VzdC5sdnVyeW9xZXZsMWqIAQKaAQYIABAAGACwAQC4AQEY1KCR4dgyIKyjkeHYMjAAQhRzdWdnZXN0Lmx2dXJ5b3FldmwxaiKNAwoLQUFBQmVQTUN2VHMS1wIKC0FBQUJlUE1DdlRzEgtBQUFCZVBNQ3ZUcxoNCgl0ZXh0L2h0bWwSACIOCgp0ZXh0L3BsYWluEgAqGyIVMTA3MTI1MjU4NTcwOTA1MzM4MTI5KAA4ADDu34/h2DI4leOP4dgySrMBCiRhcHBsaWNhdGlvbi92bmQuZ29vZ2xlLWFwcHMuZG9jcy5tZHMaigHC19rkAYMBCoABCjQKLmF5YW50IGV1IGxpZXUgw6AgZGl2ZXJzIGVuZHJvaXRzIGRhbnMgbGEgdmlsbGUQARgAEkYKQHF1aSBzZSBzb250IGTDqXJvdWzDqXMgw6AgcGx1c2lldXJzIGVuZHJvaXRzIMOgIHRyYXZlcnMgbGEgdmlsbGUQARgAGAFaDHRvMmp6a203dWJ3OXICIAB4AIIBFHN1Z2dlc3Quc3FsOXJnYXNkZDdniAECmgEGCAAQABgAsAEAuAEBGO7fj+HYMiCV44/h2DIwAEIUc3VnZ2VzdC5zcWw5cmdhc2RkN2cilAIKC0FBQUJlUE1DdlU0Et4BCgtBQUFCZVBNQ3ZVNBILQUFBQmVQTUN2VTQaDQoJdGV4dC9odG1sEgAiDgoKdGV4dC9wbGFpbhIAKhsiFTEwNzEyNTI1ODU3MDkwNTMzODEyOSgAOAAw/5qW4dgyONWdluHYMko7CiRhcHBsaWNhdGlvbi92bmQuZ29vZ2xlLWFwcHMuZG9jcy5tZHMaE8LX2uQBDRoLCgcKAS4QARgAEAFaDG9qbzV4OWN0czIzMnICIAB4AIIBFHN1Z2dlc3QuNzhmZWZrbHl6MzlhiAECmgEGCAAQABgAsAEAuAEBGP+aluHYMiDVnZbh2DIwAEIUc3VnZ2VzdC43OGZlZmtseXozOWEipgIKC0FBQUJlUE1DdlNREvABCgtBQUFCZVBNQ3ZTURILQUFBQmVQTUN2U1EaDQoJdGV4dC9odG1sEgAiDgoKdGV4dC9wbGFpbhIAKhsiFTEwNzEyNTI1ODU3MDkwNTMzODEyOSgAOAAwxMmG4dgyOP/LhuHYMkpNCiRhcHBsaWNhdGlvbi92bmQuZ29vZ2xlLWFwcHMuZG9jcy5tZHMaJcLX2uQBHwodCgsKBXRlbXBzEAEYABIMCgZtb21lbnQQARgAGAFaDHY2c3MyNWJoaWRsdXICIAB4AIIBFHN1Z2dlc3QuZzV0b2JmaGxheTZkiAECmgEGCAAQABgAsAEAuAEBGMTJhuHYMiD/y4bh2DIwAEIUc3VnZ2VzdC5nNXRvYmZobGF5NmQilAIKC0FBQUJlUE1DdlRREt4BCgtBQUFCZVBNQ3ZUURILQUFBQmVQTUN2VFEaDQoJdGV4dC9odG1sEgAiDgoKdGV4dC9wbGFpbhIAKhsiFTEwNzEyNTI1ODU3MDkwNTMzODEyOSgAOAAw6o6M4dgyOJyRjOHYMko7CiRhcHBsaWNhdGlvbi92bmQuZ29vZ2xlLWFwcHMuZG9jcy5tZHMaE8LX2uQBDRoLCgcKAXMQARgAEAFaDGQ1eDZlenRuaGl5enICIAB4AIIBFHN1Z2dlc3QuYWVkM3Vuc21yOWY4iAECmgEGCAAQABgAsAEAuAEBGOqOjOHYMiCckYzh2DIwAEIUc3VnZ2VzdC5hZWQzdW5zbXI5ZjgilAIKC0FBQUJlUE1DdlV3Et4BCgtBQUFCZVBNQ3ZVdxILQUFBQmVQTUN2VXcaDQoJdGV4dC9odG1sEgAiDgoKdGV4dC9wbGFpbhIAKhsiFTEwNzEyNTI1ODU3MDkwNTMzODEyOSgAOAAw+uyU4dgyOM/vlOHYMko7CiRhcHBsaWNhdGlvbi92bmQuZ29vZ2xlLWFwcHMuZG9jcy5tZHMaE8LX2uQBDRoLCgcKAXMQARgAEAFaDDR0NG9reHh2aGVjNnICIAB4AIIBFHN1Z2dlc3QuYmdsZDV3dzFnajB3iAECmgEGCAAQABgAsAEAuAEBGPrslOHYMiDP75Th2DIwAEIUc3VnZ2VzdC5iZ2xkNXd3MWdqMHcikgIKC0FBQUJlUE1DdlRVEt0BCgtBQUFCZVBNQ3ZUVRILQUFBQmVQTUN2VFUaDQoJdGV4dC9odG1sEgAiDgoKdGV4dC9wbGFpbhIAKhsiFTEwNzEyNTI1ODU3MDkwNTMzODEyOSgAOAAwwqGM4dgyON2jjOHYMko7CiRhcHBsaWNhdGlvbi92bmQuZ29vZ2xlLWFwcHMuZG9jcy5tZHMaE8LX2uQBDRoLCgcKAXMQARgAEAFaDHZ5eDRqcTlsNzMwb3ICIAB4AIIBE3N1Z2dlc3QuOWQzOXZlbHU1NDWIAQKaAQYIABAAGACwAQC4AQEYwqGM4dgyIN2jjOHYMjAAQhNzdWdnZXN0LjlkMzl2ZWx1NTQ1IpYCCgtBQUFCZVBNQ3ZUNBLgAQoLQUFBQmVQTUN2VDQSC0FBQUJlUE1DdlQ0Gg0KCXRleHQvaHRtbBIAIg4KCnRleHQvcGxhaW4SACobIhUxMDcxMjUyNTg1NzA5MDUzMzgxMjkoADgAMMWKkeHYMjiKjZHh2DJKPQokYXBwbGljYXRpb24vdm5kLmdvb2dsZS1hcHBzLmRvY3MubWRzGhXC19rkAQ8aDQoJCgNNbWUQARgAEAFaDGkxOW5sdmFoeW81aHICIAB4AIIBFHN1Z2dlc3QubTM1dWI0ODEzOGs0iAECmgEGCAAQABgAsAEAuAEBGMWKkeHYMiCKjZHh2DIwAEIUc3VnZ2VzdC5tMzV1YjQ4MTM4azQizgIKC0FBQUJlUE1DdlNzEpgCCgtBQUFCZVBNQ3ZTcxILQUFBQmVQTUN2U3MaDQoJdGV4dC9odG1sEgAiDgoKdGV4dC9wbGFpbhIAKhsiFTEwNzEyNTI1ODU3MDkwNTMzODEyOSgAOAAw49OI4dgyOKf/iuHYMkp1CiRhcHBsaWNhdGlvbi92bmQuZ29vZ2xlLWFwcHMuZG9jcy5tZHMaTcLX2uQBRwpFChwKFnNvdWhhaXRlcmFpdCBjb25zdWx0ZXIQARgAEiMKHWFpbWVyYWl0IHByZW5kcmUgY29ubmFpc3NhbmNlEAEYABgBWgxmd2h1aHN2YjQ0amNyAiAAeACCARRzdWdnZXN0LnF0NXA4OXh6bDJiaogBApoBBggAEAAYALABALgBARjj04jh2DIgp/+K4dgyMABCFHN1Z2dlc3QucXQ1cDg5eHpsMmJqIp8CCgtBQUFCZVBNQ3ZTSRLpAQoLQUFBQmVQTUN2U0kSC0FBQUJlUE1DdlNJGg0KCXRleHQvaHRtbBIAIg4KCnRleHQvcGxhaW4SACobIhUxMDcxMjUyNTg1NzA5MDUzMzgxMjkoADgAMIuOhuHYMjiOkIbh2DJKRgokYXBwbGljYXRpb24vdm5kLmdvb2dsZS1hcHBzLmRvY3MubWRzGh7C19rkARgKFgoICgJlbhABGAASCAoCYXUQARgAGAFaDDJqdjZjNWw2ZnVvbHICIAB4AIIBFHN1Z2dlc3QudDYxeHd3eG16bWVziAECmgEGCAAQABgAsAEAuAEBGIuOhuHYMiCOkIbh2DIwAEIUc3VnZ2VzdC50NjF4d3d4bXptZXMisgIKC0FBQUJlUE1DdlJrEvwBCgtBQUFCZVBNQ3ZSaxILQUFBQmVQTUN2UmsaDQoJdGV4dC9odG1sEgAiDgoKdGV4dC9wbGFpbhIAKhsiFTEwNzEyNTI1ODU3MDkwNTMzODEyOSgAOAAw/cCC4dgyOIHXguHYMkpZCiRhcHBsaWNhdGlvbi92bmQuZ29vZ2xlLWFwcHMuZG9jcy5tZHMaMcLX2uQBKwopChIKDG7DqWNlc3NpdGVudBABGAASEQoLZGVtYW5kYWllbnQQARgAGAFaDHVuZHlwdHBqaTh6a3ICIAB4AIIBFHN1Z2dlc3Qucnhvbno3eHUzNjdiiAECmgEGCAAQABgAsAEAuAEBGP3AguHYMiCB14Lh2DIwAEIUc3VnZ2VzdC5yeG9uejd4dTM2N2IilAIKC0FBQUJlT2M3Q2k0EuABCgtBQUFCZU9jN0NpNBILQUFBQmVPYzdDaTQaDQoJdGV4dC9odG1sEgAiDgoKdGV4dC9wbGFpbhIAKhsiFTEwNzEyNTI1ODU3MDkwNTMzODEyOSgAOAAw6Peo4dgyOLz6qOHYMkpGCiRhcHBsaWNhdGlvbi92bmQuZ29vZ2xlLWFwcHMuZG9jcy5tZHMaHsLX2uQBGBIKCgYKABASGAAQARIKCgYKABATGAAQAVoMN2M3Y2tsZnR6ZnY1cgIgAHgAggEUc3VnZ2VzdC5rZ2o5dXc1NHhnMHaaAQYIABAAGAAY6Peo4dgyILz6qOHYMkIUc3VnZ2VzdC5rZ2o5dXc1NHhnMHYiqAIKC0FBQUJlUE1DdlVjEvIBCgtBQUFCZVBNQ3ZVYxILQUFBQmVQTUN2VWMaDQoJdGV4dC9odG1sEgAiDgoKdGV4dC9wbGFpbhIAKhsiFTEwNzEyNTI1ODU3MDkwNTMzODEyOSgAOAAwlLmT4dgyOOzZk+HYMkpPCiRhcHBsaWNhdGlvbi92bmQuZ29vZ2xlLWFwcHMuZG9jcy5tZHMaJ8LX2uQBIRIKCgYKABAUGAAQARoTCg8KCSwgdGVsIHF1JxABGAAQAVoMYWtiMXNpaXY0dzB2cgIgAHgAggEUc3VnZ2VzdC5hMTNyMHE2dDlmd2uIAQKaAQYIABAAGACwAQC4AQEYlLmT4dgyIOzZk+HYMjAAQhRzdWdnZXN0LmExM3IwcTZ0OWZ3ayKaAgoLQUFBQmVQTUN2U0ES5AEKC0FBQUJlUE1DdlNBEgtBQUFCZVBNQ3ZTQRoNCgl0ZXh0L2h0bWwSACIOCgp0ZXh0L3BsYWluEgAqGyIVMTA3MTI1MjU4NTcwOTA1MzM4MTI5KAA4ADDZ0YXh2DI4ityF4dgySkEKJGFwcGxpY2F0aW9uL3ZuZC5nb29nbGUtYXBwcy5kb2NzLm1kcxoZwtfa5AETEhEKDQoHLXQtZWxsZRABGAAQAVoMOTk4cGQ5Z3NlbmducgIgAHgAggEUc3VnZ2VzdC5oaHY0aTJyaXZ4dnqIAQKaAQYIABAAGACwAQC4AQEY2dGF4dgyIIrcheHYMjAAQhRzdWdnZXN0LmhodjRpMnJpdnh2eiKVAgoLQUFBQmVQTUN2VUES3wEKC0FBQUJlUE1DdlVBEgtBQUFCZVBNQ3ZVQRoNCgl0ZXh0L2h0bWwSACIOCgp0ZXh0L3BsYWluEgAqGyIVMTA3MTI1MjU4NTcwOTA1MzM4MTI5KAA4ADDNtZHh2DI41biR4dgySj0KJGFwcGxpY2F0aW9uL3ZuZC5nb29nbGUtYXBwcy5kb2NzLm1kcxoVwtfa5AEPGg0KCQoDTW1lEAEYABABWgt5cjloNng0Y3k2MHICIAB4AIIBFHN1Z2dlc3Qucjd6Z3ZlazFteXRsiAECmgEGCAAQABgAsAEAuAEBGM21keHYMiDVuJHh2DIwAEIUc3VnZ2VzdC5yN3pndmVrMW15dGwiswIKC0FBQUJlT2M3Q2kwEv8BCgtBQUFCZU9jN0NpMBILQUFBQmVPYzdDaTAaDQoJdGV4dC9odG1sEgAiDgoKdGV4dC9wbGFpbhIAKhsiFTEwNzEyNTI1ODU3MDkwNTMzODEyOSgAOAAwmYCn4dgyOKGVp+HYMkplCiRhcHBsaWNhdGlvbi92bmQuZ29vZ2xlLWFwcHMuZG9jcy5tZHMaPcLX2uQBNwo1ChMKDXBvdXIgZm9ybXVsZXIQARgAEhwKFmRhbnMgbGEgZm9ybXVsYXRpb24gZGUQARgAGAFaDGRieXhrMXhma2RyMXICIAB4AIIBFHN1Z2dlc3QubWgyMmhqOXlnZTA5mgEGCAAQABgAGJmAp+HYMiChlafh2DJCFHN1Z2dlc3QubWgyMmhqOXlnZTA5Ip8CCgtBQUFCZVBNQ3ZURRLpAQoLQUFBQmVQTUN2VEUSC0FBQUJlUE1DdlRFGg0KCXRleHQvaHRtbBIAIg4KCnRleHQvcGxhaW4SACobIhUxMDcxMjUyNTg1NzA5MDUzMzgxMjkoADgAMKLBi+HYMjjhxYvh2DJKRgokYXBwbGljYXRpb24vdm5kLmdvb2dsZS1hcHBzLmRvY3MubWRzGh7C19rkARgKFgoICgJsZRABGAASCAoCZHUQARgAGAFaDG9mZHBma2g2a2I0bHICIAB4AIIBFHN1Z2dlc3QuM3hnZHJwYWYzOHd0iAECmgEGCAAQABgAsAEAuAEBGKLBi+HYMiDhxYvh2DIwAEIUc3VnZ2VzdC4zeGdkcnBhZjM4d3Q4AGolChRzdWdnZXN0LmNrbmRxM3RsYmx0ZBINQWtvcyBWZXJib2N6eWolChRzdWdnZXN0LncwOWtjZ2dvcDZvNBINQWtvcyBWZXJib2N6eWolChRzdWdnZXN0Lmx2dXJ5b3FldmwxahINQWtvcyBWZXJib2N6eWolChRzdWdnZXN0LnNxbDlyZ2FzZGQ3ZxINQWtvcyBWZXJib2N6eWolChRzdWdnZXN0Ljc4ZmVma2x5ejM5YRINQWtvcyBWZXJib2N6eWolChRzdWdnZXN0Lmc1dG9iZmhsYXk2ZBINQWtvcyBWZXJib2N6eWolChRzdWdnZXN0LmFlZDN1bnNtcjlmOBINQWtvcyBWZXJib2N6eWolChRzdWdnZXN0LmJnbGQ1d3cxZ2owdxINQWtvcyBWZXJib2N6eWokChNzdWdnZXN0LjlkMzl2ZWx1NTQ1Eg1Ba29zIFZlcmJvY3p5aiUKFHN1Z2dlc3QubTM1dWI0ODEzOGs0Eg1Ba29zIFZlcmJvY3p5aiUKFHN1Z2dlc3QucXQ1cDg5eHpsMmJqEg1Ba29zIFZlcmJvY3p5aiUKFHN1Z2dlc3QudDYxeHd3eG16bWVzEg1Ba29zIFZlcmJvY3p5aiUKFHN1Z2dlc3Qucnhvbno3eHUzNjdiEg1Ba29zIFZlcmJvY3p5aiUKFHN1Z2dlc3Qua2dqOXV3NTR4ZzB2Eg1Ba29zIFZlcmJvY3p5aiUKFHN1Z2dlc3QuYTEzcjBxNnQ5ZndrEg1Ba29zIFZlcmJvY3p5aiUKFHN1Z2dlc3QuaGh2NGkycml2eHZ6Eg1Ba29zIFZlcmJvY3p5aiUKFHN1Z2dlc3Qucjd6Z3ZlazFteXRsEg1Ba29zIFZlcmJvY3p5aiUKFHN1Z2dlc3QubWgyMmhqOXlnZTA5Eg1Ba29zIFZlcmJvY3p5aiUKFHN1Z2dlc3QuM3hnZHJwYWYzOHd0Eg1Ba29zIFZlcmJvY3p5ciExLWVvT1hnNjJYTVVhUkhNTW9QUnZhcXBmMU9paFNaQTU=</go:docsCustomData>
</go:gDocsCustomXmlDataStorage>
</file>

<file path=customXml/itemProps1.xml><?xml version="1.0" encoding="utf-8"?>
<ds:datastoreItem xmlns:ds="http://schemas.openxmlformats.org/officeDocument/2006/customXml" ds:itemID="{3BF2F651-948C-477B-965E-C6106A3AC0C6}">
  <ds:schemaRefs>
    <ds:schemaRef ds:uri="http://schemas.microsoft.com/office/2006/metadata/properties"/>
    <ds:schemaRef ds:uri="http://schemas.microsoft.com/office/infopath/2007/PartnerControls"/>
    <ds:schemaRef ds:uri="cd02c9b1-8ac5-41c7-af9d-896d5766cdc2"/>
    <ds:schemaRef ds:uri="c0f5530c-b2fb-48b0-9f80-ecbcc6384443"/>
  </ds:schemaRefs>
</ds:datastoreItem>
</file>

<file path=customXml/itemProps2.xml><?xml version="1.0" encoding="utf-8"?>
<ds:datastoreItem xmlns:ds="http://schemas.openxmlformats.org/officeDocument/2006/customXml" ds:itemID="{0A536533-CA4E-48F2-B19B-75C310FFC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c9b1-8ac5-41c7-af9d-896d5766cdc2"/>
    <ds:schemaRef ds:uri="c0f5530c-b2fb-48b0-9f80-ecbcc638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512AD-53F2-4A37-ACC0-3DDE2168A82E}">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546</Words>
  <Characters>3121</Characters>
  <Application>Microsoft Office Word</Application>
  <DocSecurity>2</DocSecurity>
  <Lines>66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Roy</dc:creator>
  <cp:keywords/>
  <cp:lastModifiedBy>Lehmann, Léopold</cp:lastModifiedBy>
  <cp:revision>129</cp:revision>
  <dcterms:created xsi:type="dcterms:W3CDTF">2025-11-20T20:24:00Z</dcterms:created>
  <dcterms:modified xsi:type="dcterms:W3CDTF">2025-12-15T15:35:00Z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